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9346A" w14:textId="77777777" w:rsidR="00775780" w:rsidRPr="0017502E" w:rsidRDefault="00775780" w:rsidP="00775780">
      <w:pPr>
        <w:spacing w:line="240" w:lineRule="auto"/>
        <w:rPr>
          <w:sz w:val="2"/>
          <w:szCs w:val="2"/>
        </w:rPr>
      </w:pPr>
    </w:p>
    <w:tbl>
      <w:tblPr>
        <w:tblW w:w="0" w:type="auto"/>
        <w:tblCellMar>
          <w:left w:w="0" w:type="dxa"/>
          <w:right w:w="0" w:type="dxa"/>
        </w:tblCellMar>
        <w:tblLook w:val="04A0" w:firstRow="1" w:lastRow="0" w:firstColumn="1" w:lastColumn="0" w:noHBand="0" w:noVBand="1"/>
        <w:tblDescription w:val="Dato"/>
      </w:tblPr>
      <w:tblGrid>
        <w:gridCol w:w="9298"/>
      </w:tblGrid>
      <w:tr w:rsidR="00875999" w:rsidRPr="0017502E" w14:paraId="7F40BA67" w14:textId="77777777" w:rsidTr="00875999">
        <w:tc>
          <w:tcPr>
            <w:tcW w:w="9298" w:type="dxa"/>
            <w:tcMar>
              <w:left w:w="0" w:type="dxa"/>
              <w:right w:w="0" w:type="dxa"/>
            </w:tcMar>
          </w:tcPr>
          <w:p w14:paraId="20CCA239" w14:textId="77777777" w:rsidR="00875999" w:rsidRPr="0017502E" w:rsidRDefault="00875999" w:rsidP="00523C2F"/>
          <w:p w14:paraId="657824C5" w14:textId="77777777" w:rsidR="00875999" w:rsidRPr="0017502E" w:rsidRDefault="00875999" w:rsidP="00D47825">
            <w:pPr>
              <w:pStyle w:val="KolofonText"/>
            </w:pPr>
          </w:p>
          <w:p w14:paraId="4D277F05" w14:textId="5BE9D626" w:rsidR="00875999" w:rsidRPr="0017502E" w:rsidRDefault="0017502E" w:rsidP="0017502E">
            <w:pPr>
              <w:pStyle w:val="KolofonDato"/>
            </w:pPr>
            <w:r w:rsidRPr="0017502E">
              <w:t>Marts 2025</w:t>
            </w:r>
          </w:p>
        </w:tc>
      </w:tr>
    </w:tbl>
    <w:p w14:paraId="713C0E95" w14:textId="77777777" w:rsidR="00963A8F" w:rsidRPr="0017502E" w:rsidRDefault="00963A8F" w:rsidP="00625801">
      <w:pPr>
        <w:spacing w:line="20" w:lineRule="exact"/>
      </w:pPr>
    </w:p>
    <w:p w14:paraId="34C958EE" w14:textId="77777777" w:rsidR="0017502E" w:rsidRDefault="0017502E" w:rsidP="0017502E">
      <w:pPr>
        <w:spacing w:line="240" w:lineRule="auto"/>
        <w:jc w:val="right"/>
      </w:pPr>
    </w:p>
    <w:p w14:paraId="2B65763B" w14:textId="6CC52237" w:rsidR="0017502E" w:rsidRPr="008977FB" w:rsidRDefault="0017502E" w:rsidP="0017502E">
      <w:pPr>
        <w:keepNext/>
        <w:keepLines/>
        <w:spacing w:line="276" w:lineRule="auto"/>
        <w:outlineLvl w:val="0"/>
        <w:rPr>
          <w:rFonts w:ascii="Verdana" w:eastAsia="Times New Roman" w:hAnsi="Verdana" w:cs="Times New Roman"/>
          <w:color w:val="566036"/>
          <w:sz w:val="32"/>
          <w:szCs w:val="32"/>
          <w:lang w:eastAsia="en-GB"/>
        </w:rPr>
      </w:pPr>
      <w:r>
        <w:rPr>
          <w:rFonts w:ascii="Verdana" w:eastAsia="Times New Roman" w:hAnsi="Verdana" w:cs="Times New Roman"/>
          <w:sz w:val="32"/>
          <w:szCs w:val="32"/>
          <w:lang w:eastAsia="en-GB"/>
        </w:rPr>
        <w:t>Forretningsbetingelser</w:t>
      </w:r>
      <w:r w:rsidRPr="008977FB">
        <w:rPr>
          <w:rFonts w:ascii="Verdana" w:eastAsia="Times New Roman" w:hAnsi="Verdana" w:cs="Times New Roman"/>
          <w:sz w:val="32"/>
          <w:szCs w:val="32"/>
          <w:lang w:eastAsia="en-GB"/>
        </w:rPr>
        <w:t xml:space="preserve"> for </w:t>
      </w:r>
      <w:r>
        <w:rPr>
          <w:rFonts w:ascii="Verdana" w:eastAsia="Times New Roman" w:hAnsi="Verdana" w:cs="Times New Roman"/>
          <w:sz w:val="32"/>
          <w:szCs w:val="32"/>
          <w:lang w:eastAsia="en-GB"/>
        </w:rPr>
        <w:t>Vordingborg Kommunes lystbådehavne</w:t>
      </w:r>
      <w:r>
        <w:rPr>
          <w:rFonts w:ascii="Verdana" w:eastAsia="Times New Roman" w:hAnsi="Verdana" w:cs="Times New Roman"/>
          <w:sz w:val="32"/>
          <w:szCs w:val="32"/>
          <w:lang w:eastAsia="en-GB"/>
        </w:rPr>
        <w:br/>
      </w:r>
    </w:p>
    <w:p w14:paraId="6E75921E" w14:textId="77777777" w:rsidR="0017502E" w:rsidRPr="00F851C4" w:rsidRDefault="0017502E" w:rsidP="0017502E">
      <w:pPr>
        <w:spacing w:after="140" w:line="280" w:lineRule="atLeast"/>
        <w:rPr>
          <w:rFonts w:eastAsia="Times New Roman" w:cstheme="minorHAnsi"/>
          <w:lang w:eastAsia="da-DK"/>
        </w:rPr>
      </w:pPr>
      <w:r w:rsidRPr="008D2097">
        <w:rPr>
          <w:rFonts w:cstheme="minorHAnsi"/>
        </w:rPr>
        <w:t xml:space="preserve">Trafikstyrelsen </w:t>
      </w:r>
      <w:r>
        <w:rPr>
          <w:rFonts w:cstheme="minorHAnsi"/>
        </w:rPr>
        <w:t xml:space="preserve">har </w:t>
      </w:r>
      <w:r w:rsidRPr="008D2097">
        <w:rPr>
          <w:rFonts w:cstheme="minorHAnsi"/>
        </w:rPr>
        <w:t>for hver af de kommunale lystbådehavne i Vordingborg Kommune godkendt et</w:t>
      </w:r>
      <w:r>
        <w:rPr>
          <w:rFonts w:cstheme="minorHAnsi"/>
        </w:rPr>
        <w:t xml:space="preserve"> ordensreglement</w:t>
      </w:r>
      <w:r w:rsidRPr="008D2097">
        <w:rPr>
          <w:rFonts w:cstheme="minorHAnsi"/>
        </w:rPr>
        <w:t>. Dette reglement tillader, at Vordingborg Kommune for hver af de kommunale lystbådehavne fastsætter forretningsbetingelser, takstblade, vedtægter og regler for betaling og vilkår for benyttelse mv. inden for havnens sø- og landområde.</w:t>
      </w:r>
      <w:r>
        <w:rPr>
          <w:rFonts w:cstheme="minorHAnsi"/>
        </w:rPr>
        <w:br/>
      </w:r>
      <w:r>
        <w:rPr>
          <w:rFonts w:cstheme="minorHAnsi"/>
        </w:rPr>
        <w:br/>
      </w:r>
      <w:r>
        <w:rPr>
          <w:rFonts w:ascii="Verdana" w:eastAsia="Times New Roman" w:hAnsi="Verdana" w:cs="Times New Roman"/>
          <w:b/>
          <w:bCs/>
          <w:sz w:val="20"/>
          <w:szCs w:val="20"/>
          <w:lang w:eastAsia="da-DK"/>
        </w:rPr>
        <w:t xml:space="preserve">§1 </w:t>
      </w:r>
      <w:r w:rsidRPr="00704814">
        <w:rPr>
          <w:rFonts w:ascii="Verdana" w:eastAsia="Times New Roman" w:hAnsi="Verdana" w:cs="Times New Roman"/>
          <w:b/>
          <w:bCs/>
          <w:sz w:val="20"/>
          <w:szCs w:val="20"/>
          <w:lang w:eastAsia="da-DK"/>
        </w:rPr>
        <w:t>Generelle bestemmelser</w:t>
      </w:r>
    </w:p>
    <w:p w14:paraId="2F737D30" w14:textId="77777777" w:rsidR="0017502E" w:rsidRPr="008D2097" w:rsidRDefault="0017502E" w:rsidP="0017502E">
      <w:pPr>
        <w:pStyle w:val="Listeafsnit"/>
        <w:numPr>
          <w:ilvl w:val="0"/>
          <w:numId w:val="12"/>
        </w:numPr>
        <w:spacing w:line="240" w:lineRule="auto"/>
        <w:rPr>
          <w:rFonts w:cstheme="minorHAnsi"/>
        </w:rPr>
      </w:pPr>
      <w:r w:rsidRPr="008D2097">
        <w:rPr>
          <w:rFonts w:cstheme="minorHAnsi"/>
        </w:rPr>
        <w:t>Der skal være ro i havnen efter kl. 22.00. Arrangementer og andre begivenheder kan forekomme og finde sted senere end kl. 22.00 med tilladelse fra havnemyndigheden.</w:t>
      </w:r>
    </w:p>
    <w:p w14:paraId="7C9670AD" w14:textId="77777777" w:rsidR="0017502E" w:rsidRPr="008D2097" w:rsidRDefault="0017502E" w:rsidP="0017502E">
      <w:pPr>
        <w:pStyle w:val="Listeafsnit"/>
        <w:numPr>
          <w:ilvl w:val="0"/>
          <w:numId w:val="12"/>
        </w:numPr>
        <w:spacing w:line="240" w:lineRule="auto"/>
        <w:rPr>
          <w:rFonts w:eastAsia="Times New Roman" w:cstheme="minorHAnsi"/>
          <w:lang w:eastAsia="da-DK"/>
        </w:rPr>
      </w:pPr>
      <w:r w:rsidRPr="008D2097">
        <w:rPr>
          <w:rFonts w:eastAsia="Times New Roman" w:cstheme="minorHAnsi"/>
          <w:lang w:eastAsia="da-DK"/>
        </w:rPr>
        <w:t>Kørsel og parkering af knallerter, cykler, løbehjul, skateboard og lignende på broerne er ikke tilladt</w:t>
      </w:r>
      <w:r>
        <w:rPr>
          <w:rFonts w:eastAsia="Times New Roman" w:cstheme="minorHAnsi"/>
          <w:lang w:eastAsia="da-DK"/>
        </w:rPr>
        <w:t xml:space="preserve">. Undtaget er hjælpemidler til bevægelseshæmmede. </w:t>
      </w:r>
    </w:p>
    <w:p w14:paraId="326D9FAC" w14:textId="77777777" w:rsidR="0017502E" w:rsidRPr="008D2097" w:rsidRDefault="0017502E" w:rsidP="0017502E">
      <w:pPr>
        <w:pStyle w:val="Listeafsnit"/>
        <w:numPr>
          <w:ilvl w:val="0"/>
          <w:numId w:val="12"/>
        </w:numPr>
        <w:spacing w:line="240" w:lineRule="auto"/>
        <w:rPr>
          <w:rFonts w:eastAsia="Times New Roman" w:cstheme="minorHAnsi"/>
          <w:lang w:eastAsia="da-DK"/>
        </w:rPr>
      </w:pPr>
      <w:r w:rsidRPr="008D2097">
        <w:rPr>
          <w:rFonts w:eastAsia="Times New Roman" w:cstheme="minorHAnsi"/>
          <w:lang w:eastAsia="da-DK"/>
        </w:rPr>
        <w:t>Hunde skal føres i snor, og ejeren/føreren skal opsamle og bortskaffe evt. efterladenskaber.</w:t>
      </w:r>
    </w:p>
    <w:p w14:paraId="32936905" w14:textId="77777777" w:rsidR="0017502E" w:rsidRPr="008D2097" w:rsidRDefault="0017502E" w:rsidP="0017502E">
      <w:pPr>
        <w:pStyle w:val="Listeafsnit"/>
        <w:numPr>
          <w:ilvl w:val="0"/>
          <w:numId w:val="12"/>
        </w:numPr>
        <w:spacing w:line="240" w:lineRule="auto"/>
        <w:rPr>
          <w:rFonts w:cstheme="minorHAnsi"/>
        </w:rPr>
      </w:pPr>
      <w:r w:rsidRPr="008D2097">
        <w:rPr>
          <w:rFonts w:cstheme="minorHAnsi"/>
        </w:rPr>
        <w:t xml:space="preserve">Både skal til enhver tid holdes i sødygtig og præsentabel stand. </w:t>
      </w:r>
    </w:p>
    <w:p w14:paraId="5C30AEFE" w14:textId="77777777" w:rsidR="0017502E" w:rsidRPr="008D2097" w:rsidRDefault="0017502E" w:rsidP="0017502E">
      <w:pPr>
        <w:pStyle w:val="Listeafsnit"/>
        <w:numPr>
          <w:ilvl w:val="0"/>
          <w:numId w:val="12"/>
        </w:numPr>
        <w:spacing w:line="240" w:lineRule="auto"/>
        <w:rPr>
          <w:rFonts w:eastAsia="Times New Roman" w:cstheme="minorHAnsi"/>
          <w:lang w:eastAsia="da-DK"/>
        </w:rPr>
      </w:pPr>
      <w:r w:rsidRPr="008D2097">
        <w:rPr>
          <w:rFonts w:cstheme="minorHAnsi"/>
        </w:rPr>
        <w:t xml:space="preserve">Et fartøj, der ikke skønnes at være i sødygtig/præsentabel stand, som er til gene eller som i øvrigt ikke overholder havnereglementet, skal til enhver tid enten forhale til anden anvist plads eller helt forlade havnen. Ovenstående afgøres af havnemyndigheden. </w:t>
      </w:r>
    </w:p>
    <w:p w14:paraId="52B63FBB" w14:textId="77777777" w:rsidR="0017502E" w:rsidRPr="008D2097" w:rsidRDefault="0017502E" w:rsidP="0017502E">
      <w:pPr>
        <w:pStyle w:val="Listeafsnit"/>
        <w:numPr>
          <w:ilvl w:val="0"/>
          <w:numId w:val="12"/>
        </w:numPr>
        <w:spacing w:after="160" w:line="259" w:lineRule="auto"/>
        <w:rPr>
          <w:rFonts w:cstheme="minorHAnsi"/>
        </w:rPr>
      </w:pPr>
      <w:r w:rsidRPr="008D2097">
        <w:rPr>
          <w:rFonts w:cstheme="minorHAnsi"/>
        </w:rPr>
        <w:t>Havnemyndigheden kan flytte et misligholdt fartøj til anden plads eller sætte fartøjet på land, hvis det efter gentagne henvendelser ikke er lykkedes at få ejeren til at følge havnemyndighedens anvisninger. Handling sker på ejers regning og risiko.</w:t>
      </w:r>
    </w:p>
    <w:p w14:paraId="34B7D3A2" w14:textId="77777777" w:rsidR="0017502E" w:rsidRPr="00F14584" w:rsidRDefault="0017502E" w:rsidP="0017502E">
      <w:pPr>
        <w:pStyle w:val="Listeafsnit"/>
        <w:numPr>
          <w:ilvl w:val="0"/>
          <w:numId w:val="12"/>
        </w:numPr>
        <w:spacing w:after="160" w:line="259" w:lineRule="auto"/>
        <w:rPr>
          <w:rFonts w:cstheme="minorHAnsi"/>
        </w:rPr>
      </w:pPr>
      <w:r>
        <w:rPr>
          <w:rFonts w:cstheme="minorHAnsi"/>
        </w:rPr>
        <w:t xml:space="preserve">Nødstedte både må kun anbringes i havnen efter aftale med havnemyndigheden og placeres efter dennes anvisning. Der afregnes for ophold af nødstedte både jf. havnemyndighedens anvisninger. </w:t>
      </w:r>
    </w:p>
    <w:p w14:paraId="0B3EBA82" w14:textId="77777777" w:rsidR="0017502E" w:rsidRDefault="0017502E" w:rsidP="0017502E">
      <w:pPr>
        <w:spacing w:line="240" w:lineRule="auto"/>
        <w:rPr>
          <w:rFonts w:ascii="Verdana" w:eastAsia="Times New Roman" w:hAnsi="Verdana" w:cs="Times New Roman"/>
          <w:sz w:val="18"/>
          <w:szCs w:val="20"/>
          <w:lang w:eastAsia="da-DK"/>
        </w:rPr>
      </w:pPr>
    </w:p>
    <w:p w14:paraId="0085B9BD" w14:textId="77777777" w:rsidR="0017502E" w:rsidRPr="008D2097" w:rsidRDefault="0017502E" w:rsidP="0017502E">
      <w:pPr>
        <w:spacing w:line="240" w:lineRule="auto"/>
        <w:rPr>
          <w:rFonts w:ascii="Verdana" w:eastAsia="Times New Roman" w:hAnsi="Verdana" w:cs="Times New Roman"/>
          <w:b/>
          <w:bCs/>
          <w:sz w:val="20"/>
          <w:szCs w:val="20"/>
          <w:lang w:eastAsia="da-DK"/>
        </w:rPr>
      </w:pPr>
      <w:r w:rsidRPr="008D2097">
        <w:rPr>
          <w:rFonts w:ascii="Verdana" w:eastAsia="Times New Roman" w:hAnsi="Verdana" w:cs="Times New Roman"/>
          <w:b/>
          <w:bCs/>
          <w:sz w:val="20"/>
          <w:szCs w:val="20"/>
          <w:lang w:eastAsia="da-DK"/>
        </w:rPr>
        <w:t xml:space="preserve">§2 </w:t>
      </w:r>
      <w:proofErr w:type="spellStart"/>
      <w:r w:rsidRPr="008D2097">
        <w:rPr>
          <w:rFonts w:ascii="Verdana" w:eastAsia="Times New Roman" w:hAnsi="Verdana" w:cs="Times New Roman"/>
          <w:b/>
          <w:bCs/>
          <w:sz w:val="20"/>
          <w:szCs w:val="20"/>
          <w:lang w:eastAsia="da-DK"/>
        </w:rPr>
        <w:t>Fastliggende</w:t>
      </w:r>
      <w:proofErr w:type="spellEnd"/>
      <w:r w:rsidRPr="008D2097">
        <w:rPr>
          <w:rFonts w:ascii="Verdana" w:eastAsia="Times New Roman" w:hAnsi="Verdana" w:cs="Times New Roman"/>
          <w:b/>
          <w:bCs/>
          <w:sz w:val="20"/>
          <w:szCs w:val="20"/>
          <w:lang w:eastAsia="da-DK"/>
        </w:rPr>
        <w:t xml:space="preserve"> både</w:t>
      </w:r>
    </w:p>
    <w:p w14:paraId="25333717" w14:textId="77777777" w:rsidR="0017502E" w:rsidRPr="00704814" w:rsidRDefault="0017502E" w:rsidP="0017502E">
      <w:pPr>
        <w:spacing w:line="240" w:lineRule="auto"/>
        <w:ind w:firstLine="1"/>
        <w:rPr>
          <w:rFonts w:ascii="Verdana" w:eastAsia="Times New Roman" w:hAnsi="Verdana" w:cs="Times New Roman"/>
          <w:sz w:val="18"/>
          <w:szCs w:val="20"/>
          <w:lang w:eastAsia="da-DK"/>
        </w:rPr>
      </w:pPr>
    </w:p>
    <w:p w14:paraId="38D5465F" w14:textId="77777777" w:rsidR="0017502E" w:rsidRDefault="0017502E" w:rsidP="0017502E">
      <w:pPr>
        <w:pStyle w:val="Listeafsnit"/>
        <w:numPr>
          <w:ilvl w:val="0"/>
          <w:numId w:val="13"/>
        </w:numPr>
        <w:spacing w:after="160" w:line="259" w:lineRule="auto"/>
        <w:rPr>
          <w:rFonts w:cstheme="minorHAnsi"/>
        </w:rPr>
      </w:pPr>
      <w:r w:rsidRPr="00F851C4">
        <w:rPr>
          <w:rFonts w:cstheme="minorHAnsi"/>
        </w:rPr>
        <w:t xml:space="preserve">Havnemyndigheden </w:t>
      </w:r>
      <w:r>
        <w:rPr>
          <w:rFonts w:cstheme="minorHAnsi"/>
        </w:rPr>
        <w:t xml:space="preserve">kan, for at udnytte havnen optimalt, anvise </w:t>
      </w:r>
      <w:proofErr w:type="spellStart"/>
      <w:r>
        <w:rPr>
          <w:rFonts w:cstheme="minorHAnsi"/>
        </w:rPr>
        <w:t>fastliggende</w:t>
      </w:r>
      <w:proofErr w:type="spellEnd"/>
      <w:r>
        <w:rPr>
          <w:rFonts w:cstheme="minorHAnsi"/>
        </w:rPr>
        <w:t xml:space="preserve"> både nye pladser. </w:t>
      </w:r>
    </w:p>
    <w:p w14:paraId="68F987C2" w14:textId="77777777" w:rsidR="0017502E" w:rsidRDefault="0017502E" w:rsidP="0017502E">
      <w:pPr>
        <w:pStyle w:val="Listeafsnit"/>
        <w:numPr>
          <w:ilvl w:val="0"/>
          <w:numId w:val="13"/>
        </w:numPr>
        <w:spacing w:after="160" w:line="259" w:lineRule="auto"/>
        <w:rPr>
          <w:rFonts w:cstheme="minorHAnsi"/>
        </w:rPr>
      </w:pPr>
      <w:proofErr w:type="spellStart"/>
      <w:r>
        <w:rPr>
          <w:rFonts w:cstheme="minorHAnsi"/>
        </w:rPr>
        <w:t>Fastliggende</w:t>
      </w:r>
      <w:proofErr w:type="spellEnd"/>
      <w:r>
        <w:rPr>
          <w:rFonts w:cstheme="minorHAnsi"/>
        </w:rPr>
        <w:t xml:space="preserve"> både skal fortøjes med forsvarligt dimensionerede fortøjninger. For store både kan havnefogeden forlange affjedring af alle fire fortøjninger. Der henstilles til, at der anvendes affjedring mellem båd og broværk. </w:t>
      </w:r>
    </w:p>
    <w:p w14:paraId="47DA0C85" w14:textId="77777777" w:rsidR="0017502E" w:rsidRPr="007411B7" w:rsidRDefault="0017502E" w:rsidP="0017502E">
      <w:pPr>
        <w:pStyle w:val="Listeafsnit"/>
        <w:numPr>
          <w:ilvl w:val="0"/>
          <w:numId w:val="13"/>
        </w:numPr>
        <w:spacing w:after="160" w:line="259" w:lineRule="auto"/>
        <w:rPr>
          <w:rFonts w:cstheme="minorHAnsi"/>
        </w:rPr>
      </w:pPr>
      <w:r w:rsidRPr="007411B7">
        <w:rPr>
          <w:rFonts w:cstheme="minorHAnsi"/>
        </w:rPr>
        <w:t>Både der henligger i vandet fra 15. nov. til 31. marts skal have dobbelte fortøjninger til mindst to pæle/ringe i hver side, og alle vinterfortøjninger skal affjedres, medmindre andet er aftalt med havnemyndigheden.</w:t>
      </w:r>
    </w:p>
    <w:p w14:paraId="131F2B80" w14:textId="77777777" w:rsidR="0017502E" w:rsidRPr="00F14584" w:rsidRDefault="0017502E" w:rsidP="0017502E">
      <w:pPr>
        <w:pStyle w:val="Listeafsnit"/>
        <w:numPr>
          <w:ilvl w:val="0"/>
          <w:numId w:val="13"/>
        </w:numPr>
        <w:spacing w:line="240" w:lineRule="auto"/>
        <w:rPr>
          <w:rFonts w:eastAsia="Times New Roman" w:cstheme="minorHAnsi"/>
          <w:lang w:eastAsia="da-DK"/>
        </w:rPr>
      </w:pPr>
      <w:r w:rsidRPr="00F851C4">
        <w:rPr>
          <w:rFonts w:eastAsia="Times New Roman" w:cstheme="minorHAnsi"/>
          <w:lang w:eastAsia="da-DK"/>
        </w:rPr>
        <w:t xml:space="preserve">Fartøjsejeren har pligt til at medvirke til god ro og orden og skal til enhver tid holde sit fartøj i præsentabel stand. </w:t>
      </w:r>
    </w:p>
    <w:p w14:paraId="2DD49788" w14:textId="77777777" w:rsidR="0017502E" w:rsidRDefault="0017502E" w:rsidP="0017502E">
      <w:pPr>
        <w:pStyle w:val="Listeafsnit"/>
        <w:numPr>
          <w:ilvl w:val="0"/>
          <w:numId w:val="13"/>
        </w:numPr>
        <w:spacing w:line="240" w:lineRule="auto"/>
        <w:rPr>
          <w:rFonts w:eastAsia="Times New Roman" w:cstheme="minorHAnsi"/>
          <w:lang w:eastAsia="da-DK"/>
        </w:rPr>
      </w:pPr>
      <w:r w:rsidRPr="00F851C4">
        <w:rPr>
          <w:rFonts w:eastAsia="Times New Roman" w:cstheme="minorHAnsi"/>
          <w:lang w:eastAsia="da-DK"/>
        </w:rPr>
        <w:t>En lejet plads kan ikke fremlejes eller udlånes af lejeren.</w:t>
      </w:r>
    </w:p>
    <w:p w14:paraId="4FC60190" w14:textId="77777777" w:rsidR="0017502E" w:rsidRPr="00B152BE" w:rsidRDefault="0017502E" w:rsidP="0017502E">
      <w:pPr>
        <w:pStyle w:val="Listeafsnit"/>
        <w:numPr>
          <w:ilvl w:val="0"/>
          <w:numId w:val="13"/>
        </w:numPr>
        <w:spacing w:line="240" w:lineRule="auto"/>
        <w:rPr>
          <w:rFonts w:eastAsia="Times New Roman" w:cstheme="minorHAnsi"/>
          <w:lang w:eastAsia="da-DK"/>
        </w:rPr>
      </w:pPr>
      <w:r w:rsidRPr="00B152BE">
        <w:rPr>
          <w:rFonts w:eastAsia="Times New Roman" w:cstheme="minorHAnsi"/>
          <w:lang w:eastAsia="da-DK"/>
        </w:rPr>
        <w:lastRenderedPageBreak/>
        <w:t xml:space="preserve">En bådplads kan kun lejes af én person, uanset at en båd måtte have flere ejere. </w:t>
      </w:r>
    </w:p>
    <w:p w14:paraId="7A36E440" w14:textId="77777777" w:rsidR="0017502E" w:rsidRPr="006545DE" w:rsidRDefault="0017502E" w:rsidP="0017502E">
      <w:pPr>
        <w:pStyle w:val="Listeafsnit"/>
        <w:numPr>
          <w:ilvl w:val="0"/>
          <w:numId w:val="13"/>
        </w:numPr>
        <w:spacing w:line="240" w:lineRule="auto"/>
        <w:rPr>
          <w:rFonts w:eastAsia="Times New Roman" w:cstheme="minorHAnsi"/>
          <w:lang w:eastAsia="da-DK"/>
        </w:rPr>
      </w:pPr>
      <w:r w:rsidRPr="006545DE">
        <w:rPr>
          <w:rFonts w:eastAsia="Times New Roman" w:cstheme="minorHAnsi"/>
          <w:lang w:eastAsia="da-DK"/>
        </w:rPr>
        <w:t>Benyttes pladsen ikke i længere eller kortere perioder af lejeren til den på pladsen registrerede båd, disponerer havnemyndigheden over pladsen.</w:t>
      </w:r>
    </w:p>
    <w:p w14:paraId="26DF5D84" w14:textId="77777777" w:rsidR="0017502E" w:rsidRPr="006545DE" w:rsidRDefault="0017502E" w:rsidP="0017502E">
      <w:pPr>
        <w:pStyle w:val="Listeafsnit"/>
        <w:numPr>
          <w:ilvl w:val="0"/>
          <w:numId w:val="13"/>
        </w:numPr>
        <w:spacing w:line="240" w:lineRule="auto"/>
        <w:rPr>
          <w:rFonts w:eastAsia="Times New Roman" w:cstheme="minorHAnsi"/>
          <w:lang w:eastAsia="da-DK"/>
        </w:rPr>
      </w:pPr>
      <w:r w:rsidRPr="006545DE">
        <w:rPr>
          <w:rFonts w:eastAsia="Times New Roman" w:cstheme="minorHAnsi"/>
          <w:lang w:eastAsia="da-DK"/>
        </w:rPr>
        <w:t xml:space="preserve">Bådejeren/-føreren af fartøjet er pligtig </w:t>
      </w:r>
      <w:r>
        <w:rPr>
          <w:rFonts w:eastAsia="Times New Roman" w:cstheme="minorHAnsi"/>
          <w:lang w:eastAsia="da-DK"/>
        </w:rPr>
        <w:t xml:space="preserve">til </w:t>
      </w:r>
      <w:r w:rsidRPr="006545DE">
        <w:rPr>
          <w:rFonts w:eastAsia="Times New Roman" w:cstheme="minorHAnsi"/>
          <w:lang w:eastAsia="da-DK"/>
        </w:rPr>
        <w:t>at benytte det til enhver tid anvendte system til markering af, om pladsen er ledig til midlertidig benyttelse af gæstesejlere.</w:t>
      </w:r>
    </w:p>
    <w:p w14:paraId="62136AF1" w14:textId="77777777" w:rsidR="0017502E" w:rsidRPr="006545DE" w:rsidRDefault="0017502E" w:rsidP="0017502E">
      <w:pPr>
        <w:pStyle w:val="Listeafsnit"/>
        <w:numPr>
          <w:ilvl w:val="0"/>
          <w:numId w:val="13"/>
        </w:numPr>
        <w:spacing w:line="240" w:lineRule="auto"/>
        <w:rPr>
          <w:rFonts w:eastAsia="Times New Roman" w:cstheme="minorHAnsi"/>
          <w:lang w:eastAsia="da-DK"/>
        </w:rPr>
      </w:pPr>
      <w:r w:rsidRPr="006545DE">
        <w:rPr>
          <w:rFonts w:eastAsia="Times New Roman" w:cstheme="minorHAnsi"/>
          <w:lang w:eastAsia="da-DK"/>
        </w:rPr>
        <w:t xml:space="preserve">Ethvert fartøj med plads i </w:t>
      </w:r>
      <w:r>
        <w:rPr>
          <w:rFonts w:eastAsia="Times New Roman" w:cstheme="minorHAnsi"/>
          <w:lang w:eastAsia="da-DK"/>
        </w:rPr>
        <w:t>bassinet</w:t>
      </w:r>
      <w:r w:rsidRPr="006545DE">
        <w:rPr>
          <w:rFonts w:eastAsia="Times New Roman" w:cstheme="minorHAnsi"/>
          <w:lang w:eastAsia="da-DK"/>
        </w:rPr>
        <w:t xml:space="preserve"> </w:t>
      </w:r>
      <w:r>
        <w:rPr>
          <w:rFonts w:eastAsia="Times New Roman" w:cstheme="minorHAnsi"/>
          <w:lang w:eastAsia="da-DK"/>
        </w:rPr>
        <w:t>eller</w:t>
      </w:r>
      <w:r w:rsidRPr="006545DE">
        <w:rPr>
          <w:rFonts w:eastAsia="Times New Roman" w:cstheme="minorHAnsi"/>
          <w:lang w:eastAsia="da-DK"/>
        </w:rPr>
        <w:t xml:space="preserve"> på havnens landareal skal være ansvarsforsikret. Gyldig kvittering for indbetalt præmie skal forevises på forlangende.</w:t>
      </w:r>
    </w:p>
    <w:p w14:paraId="1DFA7F29" w14:textId="77777777" w:rsidR="0017502E" w:rsidRPr="00202D2A" w:rsidRDefault="0017502E" w:rsidP="0017502E">
      <w:pPr>
        <w:pStyle w:val="Listeafsnit"/>
        <w:numPr>
          <w:ilvl w:val="0"/>
          <w:numId w:val="13"/>
        </w:numPr>
        <w:spacing w:line="240" w:lineRule="auto"/>
        <w:rPr>
          <w:rFonts w:eastAsia="Times New Roman" w:cstheme="minorHAnsi"/>
          <w:lang w:eastAsia="da-DK"/>
        </w:rPr>
      </w:pPr>
      <w:r w:rsidRPr="00C35CCC">
        <w:rPr>
          <w:rFonts w:cstheme="minorHAnsi"/>
        </w:rPr>
        <w:t xml:space="preserve">Fast ophold (folkeregisteradresse) er tilladt efter </w:t>
      </w:r>
      <w:r>
        <w:rPr>
          <w:rFonts w:cstheme="minorHAnsi"/>
        </w:rPr>
        <w:t xml:space="preserve">skriftlig </w:t>
      </w:r>
      <w:r w:rsidRPr="00C35CCC">
        <w:rPr>
          <w:rFonts w:cstheme="minorHAnsi"/>
        </w:rPr>
        <w:t xml:space="preserve">aftale med havnemyndigheden. </w:t>
      </w:r>
    </w:p>
    <w:p w14:paraId="5647DA2A" w14:textId="2F60125F" w:rsidR="0017502E" w:rsidRPr="0017502E" w:rsidRDefault="0017502E" w:rsidP="0017502E">
      <w:pPr>
        <w:pStyle w:val="Listeafsnit"/>
        <w:numPr>
          <w:ilvl w:val="0"/>
          <w:numId w:val="13"/>
        </w:numPr>
        <w:spacing w:line="240" w:lineRule="auto"/>
        <w:rPr>
          <w:rFonts w:eastAsia="Times New Roman" w:cstheme="minorHAnsi"/>
          <w:lang w:eastAsia="da-DK"/>
        </w:rPr>
      </w:pPr>
      <w:r>
        <w:rPr>
          <w:rFonts w:cstheme="minorHAnsi"/>
        </w:rPr>
        <w:t>Hjemkomst skal meldes til havnemyndigheden senest dagen før, inden kl. 12:00.</w:t>
      </w:r>
      <w:r>
        <w:rPr>
          <w:rFonts w:cstheme="minorHAnsi"/>
        </w:rPr>
        <w:br/>
      </w:r>
    </w:p>
    <w:p w14:paraId="1D896CD4" w14:textId="77777777" w:rsidR="0017502E" w:rsidRPr="00C35CCC" w:rsidRDefault="0017502E" w:rsidP="0017502E">
      <w:pPr>
        <w:spacing w:line="240" w:lineRule="auto"/>
        <w:rPr>
          <w:rFonts w:eastAsia="Times New Roman" w:cstheme="minorHAnsi"/>
          <w:lang w:eastAsia="da-DK"/>
        </w:rPr>
      </w:pPr>
    </w:p>
    <w:p w14:paraId="3C20C640" w14:textId="77777777" w:rsidR="0017502E" w:rsidRDefault="0017502E" w:rsidP="0017502E">
      <w:pPr>
        <w:spacing w:line="240" w:lineRule="auto"/>
        <w:rPr>
          <w:rFonts w:ascii="Verdana" w:eastAsia="Times New Roman" w:hAnsi="Verdana" w:cs="Times New Roman"/>
          <w:sz w:val="20"/>
          <w:szCs w:val="20"/>
          <w:lang w:eastAsia="da-DK"/>
        </w:rPr>
      </w:pPr>
    </w:p>
    <w:p w14:paraId="506258CB" w14:textId="77777777" w:rsidR="0017502E" w:rsidRPr="00CB13F7" w:rsidRDefault="0017502E" w:rsidP="0017502E">
      <w:pPr>
        <w:spacing w:line="240" w:lineRule="auto"/>
        <w:rPr>
          <w:rFonts w:ascii="Verdana" w:eastAsia="Times New Roman" w:hAnsi="Verdana" w:cs="Times New Roman"/>
          <w:b/>
          <w:bCs/>
          <w:sz w:val="20"/>
          <w:szCs w:val="20"/>
          <w:lang w:eastAsia="da-DK"/>
        </w:rPr>
      </w:pPr>
      <w:r w:rsidRPr="00CB13F7">
        <w:rPr>
          <w:rFonts w:ascii="Verdana" w:eastAsia="Times New Roman" w:hAnsi="Verdana" w:cs="Times New Roman"/>
          <w:b/>
          <w:bCs/>
          <w:sz w:val="20"/>
          <w:szCs w:val="20"/>
          <w:lang w:eastAsia="da-DK"/>
        </w:rPr>
        <w:t xml:space="preserve">§3 Gæstende </w:t>
      </w:r>
      <w:r>
        <w:rPr>
          <w:rFonts w:ascii="Verdana" w:eastAsia="Times New Roman" w:hAnsi="Verdana" w:cs="Times New Roman"/>
          <w:b/>
          <w:bCs/>
          <w:sz w:val="20"/>
          <w:szCs w:val="20"/>
          <w:lang w:eastAsia="da-DK"/>
        </w:rPr>
        <w:t>både</w:t>
      </w:r>
    </w:p>
    <w:p w14:paraId="67F551E3" w14:textId="77777777" w:rsidR="0017502E" w:rsidRPr="00F851C4" w:rsidRDefault="0017502E" w:rsidP="0017502E">
      <w:pPr>
        <w:spacing w:line="240" w:lineRule="auto"/>
        <w:rPr>
          <w:rFonts w:eastAsia="Times New Roman" w:cstheme="minorHAnsi"/>
          <w:lang w:eastAsia="da-DK"/>
        </w:rPr>
      </w:pPr>
    </w:p>
    <w:p w14:paraId="4953721E" w14:textId="77777777" w:rsidR="0017502E" w:rsidRDefault="0017502E" w:rsidP="0017502E">
      <w:pPr>
        <w:pStyle w:val="Listeafsnit"/>
        <w:numPr>
          <w:ilvl w:val="0"/>
          <w:numId w:val="14"/>
        </w:numPr>
        <w:spacing w:after="160" w:line="259" w:lineRule="auto"/>
        <w:rPr>
          <w:rFonts w:cstheme="minorHAnsi"/>
        </w:rPr>
      </w:pPr>
      <w:r w:rsidRPr="00F851C4">
        <w:rPr>
          <w:rFonts w:cstheme="minorHAnsi"/>
        </w:rPr>
        <w:t>Gæstesejlere kan benytte tilgængelige pælepladser, som er markeret med grønne skilte samt gæsteafsnittet. Meddelelser om forventet hjemkomst skal respekteres. De rød/grønne skilte er vejledende. En fastligger kan til enhver tid gøre krav på sin anviste faste plads, hvis der er skiltet efter forskrifterne. Fastliggeren opfordres til at vise hensyn i forbindelse med håndhævelse af denne ret. Hvis fastliggeren kommer uanmeldt, kan man først få sin plads næstkommende formiddag kl. 1</w:t>
      </w:r>
      <w:r>
        <w:rPr>
          <w:rFonts w:cstheme="minorHAnsi"/>
        </w:rPr>
        <w:t>2</w:t>
      </w:r>
      <w:r w:rsidRPr="00F851C4">
        <w:rPr>
          <w:rFonts w:cstheme="minorHAnsi"/>
        </w:rPr>
        <w:t>.</w:t>
      </w:r>
    </w:p>
    <w:p w14:paraId="214DBE05" w14:textId="77777777" w:rsidR="0017502E" w:rsidRPr="00CC58DC" w:rsidRDefault="0017502E" w:rsidP="0017502E">
      <w:pPr>
        <w:pStyle w:val="Listeafsnit"/>
        <w:numPr>
          <w:ilvl w:val="0"/>
          <w:numId w:val="14"/>
        </w:numPr>
        <w:spacing w:after="160" w:line="259" w:lineRule="auto"/>
      </w:pPr>
      <w:r w:rsidRPr="00CC58DC">
        <w:t>Gæstesejlere skal snarest efter ankomst indbetale havneafgift</w:t>
      </w:r>
      <w:r>
        <w:t>.</w:t>
      </w:r>
    </w:p>
    <w:p w14:paraId="3E7F867B" w14:textId="77777777" w:rsidR="0017502E" w:rsidRPr="00F851C4" w:rsidRDefault="0017502E" w:rsidP="0017502E">
      <w:pPr>
        <w:pStyle w:val="Listeafsnit"/>
        <w:numPr>
          <w:ilvl w:val="0"/>
          <w:numId w:val="14"/>
        </w:numPr>
        <w:spacing w:after="160" w:line="259" w:lineRule="auto"/>
        <w:rPr>
          <w:rFonts w:cstheme="minorHAnsi"/>
        </w:rPr>
      </w:pPr>
      <w:r w:rsidRPr="00F851C4">
        <w:rPr>
          <w:rFonts w:cstheme="minorHAnsi"/>
        </w:rPr>
        <w:t xml:space="preserve">Fartøjer må kun fortøjes til de anbragte fortøjningsindretninger såsom pullerter, fortøjningsringe og lignende. </w:t>
      </w:r>
    </w:p>
    <w:p w14:paraId="3D56ED28" w14:textId="77777777" w:rsidR="0017502E" w:rsidRPr="00A72CAA" w:rsidRDefault="0017502E" w:rsidP="0017502E">
      <w:pPr>
        <w:pStyle w:val="Listeafsnit"/>
        <w:numPr>
          <w:ilvl w:val="0"/>
          <w:numId w:val="14"/>
        </w:numPr>
        <w:spacing w:after="160" w:line="259" w:lineRule="auto"/>
        <w:rPr>
          <w:rFonts w:eastAsia="Times New Roman" w:cstheme="minorHAnsi"/>
          <w:lang w:eastAsia="da-DK"/>
        </w:rPr>
      </w:pPr>
      <w:r w:rsidRPr="00F851C4">
        <w:rPr>
          <w:rFonts w:cstheme="minorHAnsi"/>
        </w:rPr>
        <w:t xml:space="preserve">Hvis gæstebåden efterlades ubemandet i mere end 24 timer skal der gives meddelelse herom til havnemyndigheden. Der skal, medmindre andet aftales, oplyses kontaktperson, som på forlangende vil kunne flytte båden. </w:t>
      </w:r>
    </w:p>
    <w:p w14:paraId="4AD4F484" w14:textId="77777777" w:rsidR="0017502E" w:rsidRDefault="0017502E" w:rsidP="0017502E">
      <w:pPr>
        <w:pStyle w:val="Listeafsnit"/>
        <w:numPr>
          <w:ilvl w:val="0"/>
          <w:numId w:val="14"/>
        </w:numPr>
        <w:spacing w:line="240" w:lineRule="auto"/>
        <w:rPr>
          <w:rFonts w:eastAsia="Times New Roman" w:cstheme="minorHAnsi"/>
          <w:lang w:eastAsia="da-DK"/>
        </w:rPr>
      </w:pPr>
      <w:r w:rsidRPr="00F851C4">
        <w:rPr>
          <w:rFonts w:eastAsia="Times New Roman" w:cstheme="minorHAnsi"/>
          <w:lang w:eastAsia="da-DK"/>
        </w:rPr>
        <w:t xml:space="preserve">Vedr. forbrug af </w:t>
      </w:r>
      <w:r>
        <w:rPr>
          <w:rFonts w:eastAsia="Times New Roman" w:cstheme="minorHAnsi"/>
          <w:lang w:eastAsia="da-DK"/>
        </w:rPr>
        <w:t>el</w:t>
      </w:r>
      <w:r w:rsidRPr="00F851C4">
        <w:rPr>
          <w:rFonts w:eastAsia="Times New Roman" w:cstheme="minorHAnsi"/>
          <w:lang w:eastAsia="da-DK"/>
        </w:rPr>
        <w:t xml:space="preserve"> og vand henvises der til Vordingborg Kommunes Takstregulativ for havne.</w:t>
      </w:r>
      <w:r>
        <w:rPr>
          <w:rFonts w:eastAsia="Times New Roman" w:cstheme="minorHAnsi"/>
          <w:lang w:eastAsia="da-DK"/>
        </w:rPr>
        <w:t xml:space="preserve"> </w:t>
      </w:r>
    </w:p>
    <w:p w14:paraId="66B555C0" w14:textId="77777777" w:rsidR="0017502E" w:rsidRPr="007F0D97" w:rsidRDefault="0017502E" w:rsidP="0017502E">
      <w:pPr>
        <w:rPr>
          <w:b/>
          <w:bCs/>
        </w:rPr>
      </w:pPr>
      <w:r>
        <w:rPr>
          <w:rFonts w:eastAsia="Times New Roman" w:cstheme="minorHAnsi"/>
          <w:lang w:eastAsia="da-DK"/>
        </w:rPr>
        <w:br/>
      </w:r>
      <w:r w:rsidRPr="008D2097">
        <w:rPr>
          <w:rFonts w:ascii="Verdana" w:eastAsia="Times New Roman" w:hAnsi="Verdana" w:cs="Times New Roman"/>
          <w:b/>
          <w:bCs/>
          <w:sz w:val="20"/>
          <w:szCs w:val="20"/>
          <w:lang w:eastAsia="da-DK"/>
        </w:rPr>
        <w:t xml:space="preserve">§4 Optagning, reparation og bundmaling m.m. </w:t>
      </w:r>
    </w:p>
    <w:p w14:paraId="55A792DF"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 xml:space="preserve">Der må kun fortøjes ved havnenes servicekajer for kortvarig service, </w:t>
      </w:r>
      <w:r w:rsidRPr="00A72CAA">
        <w:rPr>
          <w:rFonts w:eastAsia="Times New Roman" w:cstheme="minorHAnsi"/>
          <w:lang w:eastAsia="da-DK"/>
        </w:rPr>
        <w:t>brændstofpåfyldning</w:t>
      </w:r>
      <w:r w:rsidRPr="00E57BC9">
        <w:rPr>
          <w:rFonts w:eastAsia="Times New Roman" w:cstheme="minorHAnsi"/>
          <w:lang w:eastAsia="da-DK"/>
        </w:rPr>
        <w:t xml:space="preserve"> eller i forbindelse med kranarbejde, og båden skal være bemandet. Efter endt arbejde skal der straks forhales.</w:t>
      </w:r>
    </w:p>
    <w:p w14:paraId="18BA52F9"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Brugen af havnenes kraner og spil sker på eget ansvar. Belastning af kranen må aldrig overstige den anførte max. belastning. Hvor det er anført, betjenes havnens kraner ved brug af havnens betalingssystem.</w:t>
      </w:r>
    </w:p>
    <w:p w14:paraId="3F0DEBC1"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 xml:space="preserve">Bådvask med vandslange er kun tilladt efter aftale med havnemyndigheden. </w:t>
      </w:r>
    </w:p>
    <w:p w14:paraId="141A2807"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 xml:space="preserve">Udhalerliner, fortøjninger o.l. skal fjernes fra pladsen i forbindelse med bådoptagning eller ved pladsskifte. </w:t>
      </w:r>
    </w:p>
    <w:p w14:paraId="4A7E5103"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Får havnemyndigheden mistanke om anvendelse af bundmaling mv. i strid med gældende regler, kan denne rette henvendelse til tilsynsmyndigheden. Konstaterer havnemyndigheden anvendelse af bundmaling i strid med lovgivningen på havnens område, kan havnemyndigheden påbyde båd- og/eller pladsejeren at lovliggøre forholdet inden for en rimelig frist.</w:t>
      </w:r>
    </w:p>
    <w:p w14:paraId="6AF6A9F8"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 xml:space="preserve">Fjernelse af bundmaling må kun ske med afrensningsudstyr som er koblet til en støvsuger. Støvsugerposer med afrenset materiale skal afleveres som kemikalieaffald på havnens miljøstation. </w:t>
      </w:r>
    </w:p>
    <w:p w14:paraId="13E36CAF"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Det er kun tilladt at benytte sandblæsning eller lignende afrensningsmetoder på havneområderne efter skriftlig aftale med Havnemyndigheden.</w:t>
      </w:r>
    </w:p>
    <w:p w14:paraId="16CD241C" w14:textId="77777777" w:rsidR="0017502E"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Der henvises generelt til havnens affaldsplan.</w:t>
      </w:r>
    </w:p>
    <w:p w14:paraId="56EEF1EE" w14:textId="77777777" w:rsidR="0017502E" w:rsidRDefault="0017502E" w:rsidP="0017502E">
      <w:pPr>
        <w:spacing w:line="240" w:lineRule="auto"/>
        <w:rPr>
          <w:rFonts w:eastAsia="Times New Roman" w:cstheme="minorHAnsi"/>
          <w:lang w:eastAsia="da-DK"/>
        </w:rPr>
      </w:pPr>
    </w:p>
    <w:p w14:paraId="544F60A5" w14:textId="13AD8827" w:rsidR="0017502E" w:rsidRPr="004B1F51" w:rsidRDefault="0017502E" w:rsidP="0017502E">
      <w:pPr>
        <w:spacing w:line="240" w:lineRule="auto"/>
        <w:rPr>
          <w:rFonts w:eastAsia="Times New Roman" w:cstheme="minorHAnsi"/>
          <w:lang w:eastAsia="da-DK"/>
        </w:rPr>
      </w:pPr>
    </w:p>
    <w:p w14:paraId="043B85C4" w14:textId="77777777" w:rsidR="0017502E" w:rsidRDefault="0017502E" w:rsidP="0017502E">
      <w:pPr>
        <w:spacing w:line="240" w:lineRule="auto"/>
        <w:rPr>
          <w:rFonts w:ascii="Verdana" w:eastAsia="Times New Roman" w:hAnsi="Verdana" w:cs="Times New Roman"/>
          <w:b/>
          <w:bCs/>
          <w:sz w:val="18"/>
          <w:szCs w:val="20"/>
          <w:lang w:eastAsia="da-DK"/>
        </w:rPr>
      </w:pPr>
    </w:p>
    <w:p w14:paraId="7A877249" w14:textId="77777777" w:rsidR="0017502E" w:rsidRDefault="0017502E" w:rsidP="0017502E">
      <w:pPr>
        <w:spacing w:line="240" w:lineRule="auto"/>
        <w:rPr>
          <w:rFonts w:ascii="Verdana" w:eastAsia="Times New Roman" w:hAnsi="Verdana" w:cs="Times New Roman"/>
          <w:b/>
          <w:bCs/>
          <w:sz w:val="18"/>
          <w:szCs w:val="20"/>
          <w:lang w:eastAsia="da-DK"/>
        </w:rPr>
      </w:pPr>
      <w:r>
        <w:rPr>
          <w:rFonts w:ascii="Verdana" w:eastAsia="Times New Roman" w:hAnsi="Verdana" w:cs="Times New Roman"/>
          <w:b/>
          <w:bCs/>
          <w:sz w:val="18"/>
          <w:szCs w:val="20"/>
          <w:lang w:eastAsia="da-DK"/>
        </w:rPr>
        <w:t>§5 Øvrige bestemmelser</w:t>
      </w:r>
    </w:p>
    <w:p w14:paraId="393862AA" w14:textId="77777777" w:rsidR="0017502E" w:rsidRPr="001B2263" w:rsidRDefault="0017502E" w:rsidP="0017502E">
      <w:pPr>
        <w:spacing w:line="240" w:lineRule="auto"/>
        <w:rPr>
          <w:rFonts w:cstheme="minorHAnsi"/>
        </w:rPr>
      </w:pPr>
    </w:p>
    <w:p w14:paraId="432DEF3F" w14:textId="77777777" w:rsidR="0017502E" w:rsidRDefault="0017502E" w:rsidP="0017502E">
      <w:pPr>
        <w:pStyle w:val="Listeafsnit"/>
        <w:numPr>
          <w:ilvl w:val="0"/>
          <w:numId w:val="15"/>
        </w:numPr>
        <w:spacing w:line="240" w:lineRule="auto"/>
        <w:rPr>
          <w:rFonts w:eastAsia="Times New Roman" w:cstheme="minorHAnsi"/>
          <w:lang w:eastAsia="da-DK"/>
        </w:rPr>
      </w:pPr>
      <w:r w:rsidRPr="001B2263">
        <w:rPr>
          <w:rFonts w:eastAsia="Times New Roman" w:cstheme="minorHAnsi"/>
          <w:lang w:eastAsia="da-DK"/>
        </w:rPr>
        <w:t>Havnemyndigheden afgør det enkelte fartøjs placering på land, herunder afstand til nabobåd m.v.</w:t>
      </w:r>
      <w:r>
        <w:rPr>
          <w:rFonts w:eastAsia="Times New Roman" w:cstheme="minorHAnsi"/>
          <w:lang w:eastAsia="da-DK"/>
        </w:rPr>
        <w:t xml:space="preserve"> </w:t>
      </w:r>
    </w:p>
    <w:p w14:paraId="54401568"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 xml:space="preserve">Stativer, bukke og vogne, der benyttes ved overvintring på havnearealet, skal være tydeligt mærket med mindst pladsnummer og fartøjets navn samt </w:t>
      </w:r>
      <w:r>
        <w:rPr>
          <w:rFonts w:eastAsia="Times New Roman" w:cstheme="minorHAnsi"/>
          <w:lang w:eastAsia="da-DK"/>
        </w:rPr>
        <w:t xml:space="preserve">gerne </w:t>
      </w:r>
      <w:r w:rsidRPr="00E57BC9">
        <w:rPr>
          <w:rFonts w:eastAsia="Times New Roman" w:cstheme="minorHAnsi"/>
          <w:lang w:eastAsia="da-DK"/>
        </w:rPr>
        <w:t>ejers telefonnummer. Ikke tydeligt mærket grej af førnævnte slags, vil løbende blive fjernet af havnemyndigheden.</w:t>
      </w:r>
    </w:p>
    <w:p w14:paraId="39822899" w14:textId="77777777" w:rsidR="0017502E" w:rsidRDefault="0017502E" w:rsidP="0017502E">
      <w:pPr>
        <w:pStyle w:val="Listeafsnit"/>
        <w:numPr>
          <w:ilvl w:val="0"/>
          <w:numId w:val="15"/>
        </w:numPr>
        <w:spacing w:line="240" w:lineRule="auto"/>
        <w:rPr>
          <w:rFonts w:eastAsia="Times New Roman" w:cstheme="minorHAnsi"/>
          <w:lang w:eastAsia="da-DK"/>
        </w:rPr>
      </w:pPr>
      <w:r w:rsidRPr="001B2263">
        <w:rPr>
          <w:rFonts w:eastAsia="Times New Roman" w:cstheme="minorHAnsi"/>
          <w:lang w:eastAsia="da-DK"/>
        </w:rPr>
        <w:t>Stativer, bukke og vogne</w:t>
      </w:r>
      <w:r>
        <w:rPr>
          <w:rFonts w:eastAsia="Times New Roman" w:cstheme="minorHAnsi"/>
          <w:lang w:eastAsia="da-DK"/>
        </w:rPr>
        <w:t>,</w:t>
      </w:r>
      <w:r w:rsidRPr="001B2263">
        <w:rPr>
          <w:rFonts w:eastAsia="Times New Roman" w:cstheme="minorHAnsi"/>
          <w:lang w:eastAsia="da-DK"/>
        </w:rPr>
        <w:t xml:space="preserve"> der </w:t>
      </w:r>
      <w:r>
        <w:rPr>
          <w:rFonts w:eastAsia="Times New Roman" w:cstheme="minorHAnsi"/>
          <w:lang w:eastAsia="da-DK"/>
        </w:rPr>
        <w:t xml:space="preserve">ikke benyttes kan, hvis muligt, placeres på havnen. Dette skal ske efter havnemyndighedens anvisninger og der opkræves betaling herfor jf. gældende takstblad. </w:t>
      </w:r>
    </w:p>
    <w:p w14:paraId="515C4C0C" w14:textId="77777777" w:rsidR="0017502E" w:rsidRDefault="0017502E" w:rsidP="0017502E">
      <w:pPr>
        <w:pStyle w:val="Listeafsnit"/>
        <w:numPr>
          <w:ilvl w:val="0"/>
          <w:numId w:val="15"/>
        </w:numPr>
        <w:spacing w:line="240" w:lineRule="auto"/>
        <w:rPr>
          <w:rFonts w:eastAsia="Times New Roman" w:cstheme="minorHAnsi"/>
          <w:lang w:eastAsia="da-DK"/>
        </w:rPr>
      </w:pPr>
      <w:r w:rsidRPr="00E57BC9">
        <w:rPr>
          <w:rFonts w:eastAsia="Times New Roman" w:cstheme="minorHAnsi"/>
          <w:lang w:eastAsia="da-DK"/>
        </w:rPr>
        <w:t>Parkering af bådtrailere må kun ske efter anvisning fra havnemyndigheden.</w:t>
      </w:r>
    </w:p>
    <w:p w14:paraId="5CDE59B9" w14:textId="77777777" w:rsidR="0017502E" w:rsidRPr="00E57BC9" w:rsidRDefault="0017502E" w:rsidP="0017502E">
      <w:pPr>
        <w:pStyle w:val="Listeafsnit"/>
        <w:numPr>
          <w:ilvl w:val="0"/>
          <w:numId w:val="15"/>
        </w:numPr>
        <w:spacing w:line="240" w:lineRule="auto"/>
        <w:rPr>
          <w:rFonts w:eastAsia="Times New Roman" w:cstheme="minorHAnsi"/>
          <w:lang w:eastAsia="da-DK"/>
        </w:rPr>
      </w:pPr>
      <w:r>
        <w:rPr>
          <w:rFonts w:eastAsia="Times New Roman" w:cstheme="minorHAnsi"/>
          <w:lang w:eastAsia="da-DK"/>
        </w:rPr>
        <w:t xml:space="preserve">Opbevaring af master/bomme på havnenes område kan ske, efter aftale med havnemyndigheden eller den respektive sejlklub, hvis denne kan tilbyde opbevaring. Der afregnes efter gældende takstblad. </w:t>
      </w:r>
      <w:r>
        <w:rPr>
          <w:rFonts w:eastAsia="Times New Roman" w:cstheme="minorHAnsi"/>
          <w:lang w:eastAsia="da-DK"/>
        </w:rPr>
        <w:br/>
      </w:r>
    </w:p>
    <w:p w14:paraId="59250797" w14:textId="77777777" w:rsidR="0017502E" w:rsidRPr="001B2263" w:rsidRDefault="0017502E" w:rsidP="0017502E">
      <w:pPr>
        <w:spacing w:line="240" w:lineRule="auto"/>
        <w:jc w:val="center"/>
        <w:rPr>
          <w:rFonts w:eastAsia="Times New Roman" w:cstheme="minorHAnsi"/>
          <w:lang w:eastAsia="da-DK"/>
        </w:rPr>
      </w:pPr>
      <w:r w:rsidRPr="001B2263">
        <w:rPr>
          <w:rFonts w:eastAsia="Times New Roman" w:cstheme="minorHAnsi"/>
          <w:lang w:eastAsia="da-DK"/>
        </w:rPr>
        <w:t xml:space="preserve">Forretningsbetingelser er godkendt af Vordingborg Kommune </w:t>
      </w:r>
      <w:r>
        <w:rPr>
          <w:rFonts w:eastAsia="Times New Roman" w:cstheme="minorHAnsi"/>
          <w:lang w:eastAsia="da-DK"/>
        </w:rPr>
        <w:t>marts 2025.</w:t>
      </w:r>
    </w:p>
    <w:p w14:paraId="7CA10F95" w14:textId="77777777" w:rsidR="0017502E" w:rsidRPr="001B2263" w:rsidRDefault="0017502E" w:rsidP="0017502E">
      <w:pPr>
        <w:rPr>
          <w:rFonts w:eastAsia="Times New Roman" w:cstheme="minorHAnsi"/>
          <w:b/>
          <w:bCs/>
          <w:lang w:eastAsia="da-DK"/>
        </w:rPr>
      </w:pPr>
      <w:r w:rsidRPr="001B2263">
        <w:rPr>
          <w:rFonts w:eastAsia="Times New Roman" w:cstheme="minorHAnsi"/>
          <w:b/>
          <w:bCs/>
          <w:lang w:eastAsia="da-DK"/>
        </w:rPr>
        <w:t xml:space="preserve"> </w:t>
      </w:r>
    </w:p>
    <w:p w14:paraId="49DFBE44" w14:textId="77777777" w:rsidR="0017502E" w:rsidRPr="001B2263" w:rsidRDefault="0017502E" w:rsidP="0017502E">
      <w:pPr>
        <w:rPr>
          <w:rFonts w:eastAsia="Times New Roman" w:cstheme="minorHAnsi"/>
          <w:b/>
          <w:bCs/>
          <w:lang w:eastAsia="da-DK"/>
        </w:rPr>
      </w:pPr>
    </w:p>
    <w:p w14:paraId="2793095A" w14:textId="77777777" w:rsidR="0017502E" w:rsidRPr="001B2263" w:rsidRDefault="0017502E" w:rsidP="0017502E">
      <w:pPr>
        <w:rPr>
          <w:rFonts w:cstheme="minorHAnsi"/>
        </w:rPr>
      </w:pPr>
      <w:r>
        <w:rPr>
          <w:rFonts w:eastAsia="Times New Roman" w:cstheme="minorHAnsi"/>
          <w:lang w:eastAsia="da-DK"/>
        </w:rPr>
        <w:t xml:space="preserve"> </w:t>
      </w:r>
    </w:p>
    <w:p w14:paraId="28084C10" w14:textId="77777777" w:rsidR="00BA5FAE" w:rsidRPr="0017502E" w:rsidRDefault="00BA5FAE" w:rsidP="00D679BD"/>
    <w:sectPr w:rsidR="00BA5FAE" w:rsidRPr="0017502E" w:rsidSect="007309F6">
      <w:footerReference w:type="default" r:id="rId8"/>
      <w:headerReference w:type="first" r:id="rId9"/>
      <w:footerReference w:type="first" r:id="rId10"/>
      <w:pgSz w:w="11906" w:h="16838" w:code="9"/>
      <w:pgMar w:top="1304" w:right="1304" w:bottom="2268" w:left="1304" w:header="896"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54CCE" w14:textId="77777777" w:rsidR="0017502E" w:rsidRPr="0017502E" w:rsidRDefault="0017502E" w:rsidP="00D679BD">
      <w:r w:rsidRPr="0017502E">
        <w:separator/>
      </w:r>
    </w:p>
  </w:endnote>
  <w:endnote w:type="continuationSeparator" w:id="0">
    <w:p w14:paraId="41A830D2" w14:textId="77777777" w:rsidR="0017502E" w:rsidRPr="0017502E" w:rsidRDefault="0017502E" w:rsidP="00D679BD">
      <w:r w:rsidRPr="001750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17502E" w14:paraId="378DDCFD" w14:textId="77777777" w:rsidTr="00192809">
      <w:trPr>
        <w:trHeight w:val="567"/>
      </w:trPr>
      <w:tc>
        <w:tcPr>
          <w:tcW w:w="737" w:type="dxa"/>
        </w:tcPr>
        <w:p w14:paraId="13A4E264" w14:textId="77777777" w:rsidR="00FE4CD3" w:rsidRPr="0017502E" w:rsidRDefault="00FE4CD3" w:rsidP="00192809">
          <w:pPr>
            <w:pStyle w:val="SidefodText"/>
            <w:rPr>
              <w:rStyle w:val="Sidetal"/>
            </w:rPr>
          </w:pPr>
          <w:r w:rsidRPr="0017502E">
            <w:rPr>
              <w:rStyle w:val="Sidetal"/>
            </w:rPr>
            <w:fldChar w:fldCharType="begin"/>
          </w:r>
          <w:r w:rsidRPr="0017502E">
            <w:rPr>
              <w:rStyle w:val="Sidetal"/>
            </w:rPr>
            <w:instrText xml:space="preserve"> PAGE   \* MERGEFORMAT </w:instrText>
          </w:r>
          <w:r w:rsidRPr="0017502E">
            <w:rPr>
              <w:rStyle w:val="Sidetal"/>
            </w:rPr>
            <w:fldChar w:fldCharType="separate"/>
          </w:r>
          <w:r w:rsidR="002F2D2A" w:rsidRPr="0017502E">
            <w:rPr>
              <w:rStyle w:val="Sidetal"/>
              <w:noProof/>
            </w:rPr>
            <w:t>2</w:t>
          </w:r>
          <w:r w:rsidRPr="0017502E">
            <w:rPr>
              <w:rStyle w:val="Sidetal"/>
            </w:rPr>
            <w:fldChar w:fldCharType="end"/>
          </w:r>
        </w:p>
      </w:tc>
    </w:tr>
  </w:tbl>
  <w:p w14:paraId="58639466" w14:textId="77777777" w:rsidR="002E5558" w:rsidRPr="0017502E" w:rsidRDefault="002E5558" w:rsidP="00FE4CD3">
    <w:pPr>
      <w:pStyle w:val="Sidefod"/>
      <w:rPr>
        <w:rStyle w:val="Sidet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37F56" w14:textId="77777777" w:rsidR="00FE4CD3" w:rsidRPr="0017502E" w:rsidRDefault="009C256A" w:rsidP="00FE4CD3">
    <w:pPr>
      <w:pStyle w:val="KolofonText"/>
      <w:tabs>
        <w:tab w:val="left" w:pos="3515"/>
      </w:tabs>
    </w:pPr>
    <w:r w:rsidRPr="0017502E">
      <w:tab/>
    </w:r>
  </w:p>
  <w:p w14:paraId="4C68DEE2" w14:textId="77777777" w:rsidR="009C256A" w:rsidRPr="0017502E" w:rsidRDefault="009C256A" w:rsidP="00FE4CD3">
    <w:pPr>
      <w:pStyle w:val="KolofonText"/>
      <w:tabs>
        <w:tab w:val="left" w:pos="35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08F3D" w14:textId="77777777" w:rsidR="0017502E" w:rsidRPr="0017502E" w:rsidRDefault="0017502E" w:rsidP="00D679BD">
      <w:r w:rsidRPr="0017502E">
        <w:separator/>
      </w:r>
    </w:p>
  </w:footnote>
  <w:footnote w:type="continuationSeparator" w:id="0">
    <w:p w14:paraId="3B44F2BC" w14:textId="77777777" w:rsidR="0017502E" w:rsidRPr="0017502E" w:rsidRDefault="0017502E" w:rsidP="00D679BD">
      <w:r w:rsidRPr="001750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5087" w14:textId="0BFC6541" w:rsidR="007309F6" w:rsidRPr="0017502E" w:rsidRDefault="0017502E">
    <w:pPr>
      <w:pStyle w:val="Sidehoved"/>
    </w:pPr>
    <w:r>
      <w:rPr>
        <w:noProof/>
      </w:rPr>
      <w:drawing>
        <wp:anchor distT="0" distB="0" distL="114300" distR="114300" simplePos="0" relativeHeight="251658240" behindDoc="1" locked="0" layoutInCell="1" allowOverlap="1" wp14:anchorId="6CC51FFD" wp14:editId="0E538AE5">
          <wp:simplePos x="0" y="0"/>
          <wp:positionH relativeFrom="page">
            <wp:posOffset>4643755</wp:posOffset>
          </wp:positionH>
          <wp:positionV relativeFrom="page">
            <wp:posOffset>719455</wp:posOffset>
          </wp:positionV>
          <wp:extent cx="2087880" cy="622300"/>
          <wp:effectExtent l="0" t="0" r="7620" b="6350"/>
          <wp:wrapNone/>
          <wp:docPr id="745668250"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5668250"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14:paraId="18DF5058" w14:textId="77777777" w:rsidR="007309F6" w:rsidRPr="0017502E" w:rsidRDefault="007309F6">
    <w:pPr>
      <w:pStyle w:val="Sidehoved"/>
    </w:pPr>
  </w:p>
  <w:p w14:paraId="4A19F8D7" w14:textId="77777777" w:rsidR="007309F6" w:rsidRPr="0017502E" w:rsidRDefault="007309F6">
    <w:pPr>
      <w:pStyle w:val="Sidehoved"/>
      <w:rPr>
        <w:sz w:val="26"/>
        <w:szCs w:val="26"/>
      </w:rPr>
    </w:pPr>
  </w:p>
  <w:p w14:paraId="616C24C6" w14:textId="77777777" w:rsidR="007309F6" w:rsidRPr="0017502E" w:rsidRDefault="007309F6">
    <w:pPr>
      <w:pStyle w:val="Sidehoved"/>
      <w:rPr>
        <w:sz w:val="32"/>
      </w:rPr>
    </w:pPr>
  </w:p>
  <w:p w14:paraId="0CCBA383" w14:textId="77777777" w:rsidR="007309F6" w:rsidRPr="0017502E" w:rsidRDefault="007309F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C7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2B90737"/>
    <w:multiLevelType w:val="hybridMultilevel"/>
    <w:tmpl w:val="D3480AF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0C55C43"/>
    <w:multiLevelType w:val="hybridMultilevel"/>
    <w:tmpl w:val="7FC41A4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02D4B8A"/>
    <w:multiLevelType w:val="hybridMultilevel"/>
    <w:tmpl w:val="6E0052E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CE047CC"/>
    <w:multiLevelType w:val="hybridMultilevel"/>
    <w:tmpl w:val="5CFED0E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18755026">
    <w:abstractNumId w:val="10"/>
  </w:num>
  <w:num w:numId="2" w16cid:durableId="1001279963">
    <w:abstractNumId w:val="9"/>
  </w:num>
  <w:num w:numId="3" w16cid:durableId="727537247">
    <w:abstractNumId w:val="7"/>
  </w:num>
  <w:num w:numId="4" w16cid:durableId="1517504123">
    <w:abstractNumId w:val="6"/>
  </w:num>
  <w:num w:numId="5" w16cid:durableId="1382483289">
    <w:abstractNumId w:val="5"/>
  </w:num>
  <w:num w:numId="6" w16cid:durableId="446195017">
    <w:abstractNumId w:val="4"/>
  </w:num>
  <w:num w:numId="7" w16cid:durableId="1393843096">
    <w:abstractNumId w:val="8"/>
  </w:num>
  <w:num w:numId="8" w16cid:durableId="897014166">
    <w:abstractNumId w:val="3"/>
  </w:num>
  <w:num w:numId="9" w16cid:durableId="1066604927">
    <w:abstractNumId w:val="2"/>
  </w:num>
  <w:num w:numId="10" w16cid:durableId="110904230">
    <w:abstractNumId w:val="1"/>
  </w:num>
  <w:num w:numId="11" w16cid:durableId="2124838630">
    <w:abstractNumId w:val="0"/>
  </w:num>
  <w:num w:numId="12" w16cid:durableId="1007512856">
    <w:abstractNumId w:val="11"/>
  </w:num>
  <w:num w:numId="13" w16cid:durableId="415634803">
    <w:abstractNumId w:val="12"/>
  </w:num>
  <w:num w:numId="14" w16cid:durableId="400373241">
    <w:abstractNumId w:val="13"/>
  </w:num>
  <w:num w:numId="15" w16cid:durableId="4755350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22" w:dllVersion="513" w:checkStyle="1"/>
  <w:activeWritingStyle w:appName="MSWord" w:lang="da-DK" w:vendorID="666" w:dllVersion="513" w:checkStyle="1"/>
  <w:activeWritingStyle w:appName="MSWord" w:lang="nb-NO" w:vendorID="22" w:dllVersion="513" w:checkStyle="1"/>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1T13:08:56.6216543+02:00&quot;,&quot;Checksum&quot;:&quot;0cb1b89df3a589e02baabec04efa7177&quot;,&quot;IsAccessible&quot;:false,&quot;Settings&quot;:{&quot;CreatePdfUa&quot;:2}}"/>
    <w:docVar w:name="AttachedTemplatePath" w:val="Brev_Tomt.dotm"/>
    <w:docVar w:name="CreatedWithDtVersion" w:val="2.14.007"/>
    <w:docVar w:name="DocumentCreated" w:val="DocumentCreated"/>
    <w:docVar w:name="DocumentCreatedOK" w:val="DocumentCreatedOK"/>
    <w:docVar w:name="DocumentInitialized" w:val="OK"/>
    <w:docVar w:name="Encrypted_CloudStatistics_StoryID" w:val="t5g0MDBBA2ojS+MyQD1d0h5YIDk3AH4EqsSeRZ2Zlgo83RRkbFu/rYofWgnD/AnY"/>
    <w:docVar w:name="Encrypted_DialogFieldValue_documentdate" w:val="633KgqAUf+u02H8sSq21wA=="/>
    <w:docVar w:name="Encrypted_DialogFieldValue_sendercompany" w:val="/kduuUsk6bmn8dS/sGAj2Du8gTdkU87SZnz7CIeAsvQ="/>
    <w:docVar w:name="Encrypted_DialogFieldValue_sendername" w:val="ruEpf7Ll9Zil/35OaNoEiw=="/>
    <w:docVar w:name="Encrypted_DialogFieldValue_senderposition" w:val="aH3WbAcE88dLTCnCkurLrbIrH1unmaToQ65oKz/+4Hc="/>
    <w:docVar w:name="Encrypted_DocHeader" w:val="4zRmKmG+9pel62acTpK5VA=="/>
    <w:docVar w:name="Encrypted_DocumentChangeThisVar" w:val="Go1BF8BBsJqqGsR1izlsvQ=="/>
    <w:docVar w:name="IntegrationType" w:val="StandAlone"/>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s>
  <w:rsids>
    <w:rsidRoot w:val="0017502E"/>
    <w:rsid w:val="000013C2"/>
    <w:rsid w:val="000014CE"/>
    <w:rsid w:val="000015D0"/>
    <w:rsid w:val="00001E74"/>
    <w:rsid w:val="00002210"/>
    <w:rsid w:val="00003D0A"/>
    <w:rsid w:val="00005314"/>
    <w:rsid w:val="0000631D"/>
    <w:rsid w:val="00007367"/>
    <w:rsid w:val="00010538"/>
    <w:rsid w:val="000127F0"/>
    <w:rsid w:val="00012D21"/>
    <w:rsid w:val="00015941"/>
    <w:rsid w:val="00015D2B"/>
    <w:rsid w:val="00017D00"/>
    <w:rsid w:val="00023511"/>
    <w:rsid w:val="000241A0"/>
    <w:rsid w:val="00025936"/>
    <w:rsid w:val="00025F1C"/>
    <w:rsid w:val="000260F3"/>
    <w:rsid w:val="00031229"/>
    <w:rsid w:val="0004153E"/>
    <w:rsid w:val="000423AF"/>
    <w:rsid w:val="00044614"/>
    <w:rsid w:val="000466EB"/>
    <w:rsid w:val="000477D0"/>
    <w:rsid w:val="000518CB"/>
    <w:rsid w:val="00053B07"/>
    <w:rsid w:val="00053CF1"/>
    <w:rsid w:val="000547FD"/>
    <w:rsid w:val="00055532"/>
    <w:rsid w:val="00056462"/>
    <w:rsid w:val="00062217"/>
    <w:rsid w:val="000622AF"/>
    <w:rsid w:val="0006483C"/>
    <w:rsid w:val="00067D5B"/>
    <w:rsid w:val="00072EB3"/>
    <w:rsid w:val="00072FD3"/>
    <w:rsid w:val="0007393C"/>
    <w:rsid w:val="00077655"/>
    <w:rsid w:val="0007768D"/>
    <w:rsid w:val="000811EE"/>
    <w:rsid w:val="000822CB"/>
    <w:rsid w:val="00090080"/>
    <w:rsid w:val="000944C1"/>
    <w:rsid w:val="000948F6"/>
    <w:rsid w:val="00095DF7"/>
    <w:rsid w:val="000961FD"/>
    <w:rsid w:val="00096B18"/>
    <w:rsid w:val="000A2BF0"/>
    <w:rsid w:val="000A3B5E"/>
    <w:rsid w:val="000A4380"/>
    <w:rsid w:val="000B0BA0"/>
    <w:rsid w:val="000B204D"/>
    <w:rsid w:val="000B31F6"/>
    <w:rsid w:val="000B6FCA"/>
    <w:rsid w:val="000C44C6"/>
    <w:rsid w:val="000C500A"/>
    <w:rsid w:val="000C69D0"/>
    <w:rsid w:val="000D2FC2"/>
    <w:rsid w:val="000D6E1C"/>
    <w:rsid w:val="000E0DFE"/>
    <w:rsid w:val="000E1148"/>
    <w:rsid w:val="000E367B"/>
    <w:rsid w:val="000E37A8"/>
    <w:rsid w:val="000E421E"/>
    <w:rsid w:val="000E5A23"/>
    <w:rsid w:val="000E5F48"/>
    <w:rsid w:val="000E63ED"/>
    <w:rsid w:val="000F0469"/>
    <w:rsid w:val="000F2C83"/>
    <w:rsid w:val="00100B15"/>
    <w:rsid w:val="00101D12"/>
    <w:rsid w:val="00104AD1"/>
    <w:rsid w:val="001063E5"/>
    <w:rsid w:val="001107CF"/>
    <w:rsid w:val="00111F59"/>
    <w:rsid w:val="00114300"/>
    <w:rsid w:val="001146B1"/>
    <w:rsid w:val="0011477E"/>
    <w:rsid w:val="00115BA0"/>
    <w:rsid w:val="00117FA4"/>
    <w:rsid w:val="00121657"/>
    <w:rsid w:val="00121B92"/>
    <w:rsid w:val="0012377E"/>
    <w:rsid w:val="00124B05"/>
    <w:rsid w:val="00124B37"/>
    <w:rsid w:val="001266FF"/>
    <w:rsid w:val="00130AAF"/>
    <w:rsid w:val="00130E54"/>
    <w:rsid w:val="001322EF"/>
    <w:rsid w:val="00134655"/>
    <w:rsid w:val="00140826"/>
    <w:rsid w:val="00141C5E"/>
    <w:rsid w:val="00146F60"/>
    <w:rsid w:val="00147011"/>
    <w:rsid w:val="00151BE7"/>
    <w:rsid w:val="001566E5"/>
    <w:rsid w:val="0016414F"/>
    <w:rsid w:val="001656EB"/>
    <w:rsid w:val="00165FB5"/>
    <w:rsid w:val="0016645D"/>
    <w:rsid w:val="0017502E"/>
    <w:rsid w:val="00176740"/>
    <w:rsid w:val="00180EC4"/>
    <w:rsid w:val="0018181B"/>
    <w:rsid w:val="00181DDD"/>
    <w:rsid w:val="00183EAB"/>
    <w:rsid w:val="00192809"/>
    <w:rsid w:val="00194506"/>
    <w:rsid w:val="00196E8C"/>
    <w:rsid w:val="001A0684"/>
    <w:rsid w:val="001A17EB"/>
    <w:rsid w:val="001A2C0F"/>
    <w:rsid w:val="001A2E75"/>
    <w:rsid w:val="001A32E6"/>
    <w:rsid w:val="001A6745"/>
    <w:rsid w:val="001A67F3"/>
    <w:rsid w:val="001B30A5"/>
    <w:rsid w:val="001B5562"/>
    <w:rsid w:val="001B72A9"/>
    <w:rsid w:val="001D2A13"/>
    <w:rsid w:val="001D3918"/>
    <w:rsid w:val="001D428D"/>
    <w:rsid w:val="001E22E5"/>
    <w:rsid w:val="001E6974"/>
    <w:rsid w:val="001F4AB8"/>
    <w:rsid w:val="001F77DD"/>
    <w:rsid w:val="00200737"/>
    <w:rsid w:val="00205FBC"/>
    <w:rsid w:val="002107AC"/>
    <w:rsid w:val="00211980"/>
    <w:rsid w:val="00212650"/>
    <w:rsid w:val="00216DC9"/>
    <w:rsid w:val="002202E1"/>
    <w:rsid w:val="002267E4"/>
    <w:rsid w:val="002308E7"/>
    <w:rsid w:val="0023459D"/>
    <w:rsid w:val="0023645D"/>
    <w:rsid w:val="0024348B"/>
    <w:rsid w:val="00245BFC"/>
    <w:rsid w:val="0024606F"/>
    <w:rsid w:val="002460D1"/>
    <w:rsid w:val="0025222C"/>
    <w:rsid w:val="00253ACA"/>
    <w:rsid w:val="002556D5"/>
    <w:rsid w:val="00256156"/>
    <w:rsid w:val="0025638D"/>
    <w:rsid w:val="00257A5D"/>
    <w:rsid w:val="0026011C"/>
    <w:rsid w:val="00262163"/>
    <w:rsid w:val="0026241F"/>
    <w:rsid w:val="00264D8A"/>
    <w:rsid w:val="00266791"/>
    <w:rsid w:val="00266F41"/>
    <w:rsid w:val="00272EF8"/>
    <w:rsid w:val="0027359B"/>
    <w:rsid w:val="00275F3B"/>
    <w:rsid w:val="00277F0F"/>
    <w:rsid w:val="00280328"/>
    <w:rsid w:val="002812CC"/>
    <w:rsid w:val="0028402A"/>
    <w:rsid w:val="002862E5"/>
    <w:rsid w:val="0028749D"/>
    <w:rsid w:val="00290470"/>
    <w:rsid w:val="002919C3"/>
    <w:rsid w:val="002951AE"/>
    <w:rsid w:val="00297334"/>
    <w:rsid w:val="00297E07"/>
    <w:rsid w:val="002A1456"/>
    <w:rsid w:val="002A215C"/>
    <w:rsid w:val="002B0E58"/>
    <w:rsid w:val="002B2DFE"/>
    <w:rsid w:val="002B40C7"/>
    <w:rsid w:val="002B56E9"/>
    <w:rsid w:val="002B6B36"/>
    <w:rsid w:val="002C1A8B"/>
    <w:rsid w:val="002C22F1"/>
    <w:rsid w:val="002C2F20"/>
    <w:rsid w:val="002C3A43"/>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2D2A"/>
    <w:rsid w:val="002F41D2"/>
    <w:rsid w:val="002F7AAB"/>
    <w:rsid w:val="003025E9"/>
    <w:rsid w:val="00303B37"/>
    <w:rsid w:val="003052DA"/>
    <w:rsid w:val="003104ED"/>
    <w:rsid w:val="00310974"/>
    <w:rsid w:val="00311CB1"/>
    <w:rsid w:val="0031448C"/>
    <w:rsid w:val="00315C79"/>
    <w:rsid w:val="0031636F"/>
    <w:rsid w:val="00317580"/>
    <w:rsid w:val="00317CE8"/>
    <w:rsid w:val="00317E8B"/>
    <w:rsid w:val="00325219"/>
    <w:rsid w:val="00331C15"/>
    <w:rsid w:val="00335FF8"/>
    <w:rsid w:val="00336A89"/>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2CEA"/>
    <w:rsid w:val="00394358"/>
    <w:rsid w:val="0039725E"/>
    <w:rsid w:val="003A6CE0"/>
    <w:rsid w:val="003B0842"/>
    <w:rsid w:val="003B397E"/>
    <w:rsid w:val="003B5C01"/>
    <w:rsid w:val="003B7422"/>
    <w:rsid w:val="003C0C7F"/>
    <w:rsid w:val="003C3BCB"/>
    <w:rsid w:val="003C5849"/>
    <w:rsid w:val="003D0AD8"/>
    <w:rsid w:val="003D1E55"/>
    <w:rsid w:val="003D2010"/>
    <w:rsid w:val="003D3305"/>
    <w:rsid w:val="003D49DF"/>
    <w:rsid w:val="003E5F79"/>
    <w:rsid w:val="003F255B"/>
    <w:rsid w:val="003F42EB"/>
    <w:rsid w:val="003F4E44"/>
    <w:rsid w:val="003F7A0E"/>
    <w:rsid w:val="004011B7"/>
    <w:rsid w:val="00402B1E"/>
    <w:rsid w:val="00403C9C"/>
    <w:rsid w:val="00410824"/>
    <w:rsid w:val="004120F8"/>
    <w:rsid w:val="0041527A"/>
    <w:rsid w:val="0041540E"/>
    <w:rsid w:val="00416DEE"/>
    <w:rsid w:val="00421C19"/>
    <w:rsid w:val="00423321"/>
    <w:rsid w:val="004245D7"/>
    <w:rsid w:val="004246AA"/>
    <w:rsid w:val="004255FE"/>
    <w:rsid w:val="00434C71"/>
    <w:rsid w:val="0043586D"/>
    <w:rsid w:val="004412D7"/>
    <w:rsid w:val="0044284F"/>
    <w:rsid w:val="0044307A"/>
    <w:rsid w:val="00452199"/>
    <w:rsid w:val="00453B57"/>
    <w:rsid w:val="004556FF"/>
    <w:rsid w:val="0045664C"/>
    <w:rsid w:val="0045689D"/>
    <w:rsid w:val="00463DAE"/>
    <w:rsid w:val="00466C4E"/>
    <w:rsid w:val="0047668A"/>
    <w:rsid w:val="00483FBD"/>
    <w:rsid w:val="00485A21"/>
    <w:rsid w:val="004907F8"/>
    <w:rsid w:val="00496B36"/>
    <w:rsid w:val="0049726A"/>
    <w:rsid w:val="004A03C3"/>
    <w:rsid w:val="004A0494"/>
    <w:rsid w:val="004A2B4F"/>
    <w:rsid w:val="004A38B3"/>
    <w:rsid w:val="004A4E5A"/>
    <w:rsid w:val="004B11AD"/>
    <w:rsid w:val="004B296C"/>
    <w:rsid w:val="004B54EF"/>
    <w:rsid w:val="004B6365"/>
    <w:rsid w:val="004C0261"/>
    <w:rsid w:val="004C2B65"/>
    <w:rsid w:val="004C3E7C"/>
    <w:rsid w:val="004C5730"/>
    <w:rsid w:val="004C646B"/>
    <w:rsid w:val="004C70C6"/>
    <w:rsid w:val="004D186D"/>
    <w:rsid w:val="004D2F12"/>
    <w:rsid w:val="004D38F8"/>
    <w:rsid w:val="004E05F9"/>
    <w:rsid w:val="004E3343"/>
    <w:rsid w:val="004E6B09"/>
    <w:rsid w:val="004E6BAE"/>
    <w:rsid w:val="004F0467"/>
    <w:rsid w:val="004F079B"/>
    <w:rsid w:val="004F1B25"/>
    <w:rsid w:val="004F373D"/>
    <w:rsid w:val="004F4D6A"/>
    <w:rsid w:val="004F5E7D"/>
    <w:rsid w:val="004F6DDD"/>
    <w:rsid w:val="00504B69"/>
    <w:rsid w:val="005112EF"/>
    <w:rsid w:val="00512DD0"/>
    <w:rsid w:val="00513F38"/>
    <w:rsid w:val="00513F77"/>
    <w:rsid w:val="00516079"/>
    <w:rsid w:val="00517808"/>
    <w:rsid w:val="0052022D"/>
    <w:rsid w:val="00520D77"/>
    <w:rsid w:val="005217B3"/>
    <w:rsid w:val="00523C2F"/>
    <w:rsid w:val="00526026"/>
    <w:rsid w:val="005331A5"/>
    <w:rsid w:val="00537F5A"/>
    <w:rsid w:val="0054060F"/>
    <w:rsid w:val="00541DE9"/>
    <w:rsid w:val="00543840"/>
    <w:rsid w:val="0054487E"/>
    <w:rsid w:val="00544E18"/>
    <w:rsid w:val="00546ED7"/>
    <w:rsid w:val="00551FB2"/>
    <w:rsid w:val="00556BB2"/>
    <w:rsid w:val="00557AFE"/>
    <w:rsid w:val="00560EDF"/>
    <w:rsid w:val="00561997"/>
    <w:rsid w:val="00562F82"/>
    <w:rsid w:val="00563A1F"/>
    <w:rsid w:val="00563DC1"/>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A3961"/>
    <w:rsid w:val="005B033F"/>
    <w:rsid w:val="005B3C8D"/>
    <w:rsid w:val="005B471D"/>
    <w:rsid w:val="005B52B9"/>
    <w:rsid w:val="005B6FEE"/>
    <w:rsid w:val="005B7355"/>
    <w:rsid w:val="005B7455"/>
    <w:rsid w:val="005C0984"/>
    <w:rsid w:val="005C2C50"/>
    <w:rsid w:val="005C35B8"/>
    <w:rsid w:val="005C5D74"/>
    <w:rsid w:val="005C764D"/>
    <w:rsid w:val="005D2826"/>
    <w:rsid w:val="005D35CF"/>
    <w:rsid w:val="005D3B64"/>
    <w:rsid w:val="005D5700"/>
    <w:rsid w:val="005D78F6"/>
    <w:rsid w:val="005D7C67"/>
    <w:rsid w:val="005E24F5"/>
    <w:rsid w:val="005E6112"/>
    <w:rsid w:val="005E7E68"/>
    <w:rsid w:val="005F122C"/>
    <w:rsid w:val="005F3A7E"/>
    <w:rsid w:val="005F42F0"/>
    <w:rsid w:val="0060046C"/>
    <w:rsid w:val="00601540"/>
    <w:rsid w:val="006018B4"/>
    <w:rsid w:val="0060556E"/>
    <w:rsid w:val="00606E5A"/>
    <w:rsid w:val="006076AC"/>
    <w:rsid w:val="00615768"/>
    <w:rsid w:val="006203D9"/>
    <w:rsid w:val="0062226C"/>
    <w:rsid w:val="00622C75"/>
    <w:rsid w:val="00623F14"/>
    <w:rsid w:val="00625801"/>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51FA"/>
    <w:rsid w:val="00667C15"/>
    <w:rsid w:val="00667C3A"/>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11A4C"/>
    <w:rsid w:val="00713AD5"/>
    <w:rsid w:val="00715318"/>
    <w:rsid w:val="00720347"/>
    <w:rsid w:val="0072596E"/>
    <w:rsid w:val="00726DA8"/>
    <w:rsid w:val="007307ED"/>
    <w:rsid w:val="007309F6"/>
    <w:rsid w:val="00733BA5"/>
    <w:rsid w:val="00733D1D"/>
    <w:rsid w:val="00735348"/>
    <w:rsid w:val="00740EEA"/>
    <w:rsid w:val="007421D2"/>
    <w:rsid w:val="00744DD2"/>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75780"/>
    <w:rsid w:val="007813EF"/>
    <w:rsid w:val="00782A63"/>
    <w:rsid w:val="00783872"/>
    <w:rsid w:val="0078514D"/>
    <w:rsid w:val="00785BEC"/>
    <w:rsid w:val="007878AD"/>
    <w:rsid w:val="007A0BE7"/>
    <w:rsid w:val="007A5829"/>
    <w:rsid w:val="007A6B78"/>
    <w:rsid w:val="007B17E9"/>
    <w:rsid w:val="007B1F61"/>
    <w:rsid w:val="007B37ED"/>
    <w:rsid w:val="007B612D"/>
    <w:rsid w:val="007B7AA2"/>
    <w:rsid w:val="007C372A"/>
    <w:rsid w:val="007D38A9"/>
    <w:rsid w:val="007D4F89"/>
    <w:rsid w:val="007D510C"/>
    <w:rsid w:val="007D6823"/>
    <w:rsid w:val="007E1F5B"/>
    <w:rsid w:val="007E5B3C"/>
    <w:rsid w:val="00800029"/>
    <w:rsid w:val="00800764"/>
    <w:rsid w:val="00801804"/>
    <w:rsid w:val="008026EE"/>
    <w:rsid w:val="008075B9"/>
    <w:rsid w:val="00812599"/>
    <w:rsid w:val="0081547D"/>
    <w:rsid w:val="008154B2"/>
    <w:rsid w:val="00820AE9"/>
    <w:rsid w:val="008257EB"/>
    <w:rsid w:val="0083027F"/>
    <w:rsid w:val="00832C81"/>
    <w:rsid w:val="00833794"/>
    <w:rsid w:val="008345BA"/>
    <w:rsid w:val="00834D24"/>
    <w:rsid w:val="00835938"/>
    <w:rsid w:val="0084385F"/>
    <w:rsid w:val="00845449"/>
    <w:rsid w:val="00845CD5"/>
    <w:rsid w:val="00846A95"/>
    <w:rsid w:val="00846CEB"/>
    <w:rsid w:val="008472A2"/>
    <w:rsid w:val="00847970"/>
    <w:rsid w:val="0085059D"/>
    <w:rsid w:val="00852C68"/>
    <w:rsid w:val="00852FC8"/>
    <w:rsid w:val="00854262"/>
    <w:rsid w:val="00854A17"/>
    <w:rsid w:val="00856E3E"/>
    <w:rsid w:val="008672B8"/>
    <w:rsid w:val="008719E9"/>
    <w:rsid w:val="00872E04"/>
    <w:rsid w:val="00874DFD"/>
    <w:rsid w:val="00875999"/>
    <w:rsid w:val="00876DE9"/>
    <w:rsid w:val="00876E12"/>
    <w:rsid w:val="00880F8E"/>
    <w:rsid w:val="00882D89"/>
    <w:rsid w:val="00882E05"/>
    <w:rsid w:val="008915B6"/>
    <w:rsid w:val="008948BE"/>
    <w:rsid w:val="00897585"/>
    <w:rsid w:val="008A02D5"/>
    <w:rsid w:val="008A77EC"/>
    <w:rsid w:val="008B460D"/>
    <w:rsid w:val="008B5CB2"/>
    <w:rsid w:val="008B6800"/>
    <w:rsid w:val="008D248B"/>
    <w:rsid w:val="008D2C9E"/>
    <w:rsid w:val="008D4E32"/>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65EE"/>
    <w:rsid w:val="009069DD"/>
    <w:rsid w:val="00906FB8"/>
    <w:rsid w:val="00907B30"/>
    <w:rsid w:val="00910476"/>
    <w:rsid w:val="0091360C"/>
    <w:rsid w:val="009151F6"/>
    <w:rsid w:val="0091596B"/>
    <w:rsid w:val="00916958"/>
    <w:rsid w:val="009254D7"/>
    <w:rsid w:val="009322C1"/>
    <w:rsid w:val="0093373A"/>
    <w:rsid w:val="00942CC8"/>
    <w:rsid w:val="0094342D"/>
    <w:rsid w:val="0094432D"/>
    <w:rsid w:val="009503C9"/>
    <w:rsid w:val="0095410C"/>
    <w:rsid w:val="009559D5"/>
    <w:rsid w:val="00962AAC"/>
    <w:rsid w:val="00963A8F"/>
    <w:rsid w:val="0097355A"/>
    <w:rsid w:val="00973793"/>
    <w:rsid w:val="00974486"/>
    <w:rsid w:val="00977421"/>
    <w:rsid w:val="009806D4"/>
    <w:rsid w:val="00981CDE"/>
    <w:rsid w:val="009831F5"/>
    <w:rsid w:val="00983F3D"/>
    <w:rsid w:val="009845F6"/>
    <w:rsid w:val="00992D13"/>
    <w:rsid w:val="00993338"/>
    <w:rsid w:val="00995D1F"/>
    <w:rsid w:val="0099708A"/>
    <w:rsid w:val="009A1216"/>
    <w:rsid w:val="009A50DA"/>
    <w:rsid w:val="009A70AE"/>
    <w:rsid w:val="009A70D0"/>
    <w:rsid w:val="009A7F6D"/>
    <w:rsid w:val="009B01F9"/>
    <w:rsid w:val="009B08E7"/>
    <w:rsid w:val="009B23A5"/>
    <w:rsid w:val="009B277B"/>
    <w:rsid w:val="009B3554"/>
    <w:rsid w:val="009B3C62"/>
    <w:rsid w:val="009C1E31"/>
    <w:rsid w:val="009C256A"/>
    <w:rsid w:val="009C59BA"/>
    <w:rsid w:val="009D0253"/>
    <w:rsid w:val="009D09CF"/>
    <w:rsid w:val="009D3969"/>
    <w:rsid w:val="009E3CF9"/>
    <w:rsid w:val="009E50F0"/>
    <w:rsid w:val="009E7797"/>
    <w:rsid w:val="009F5AE3"/>
    <w:rsid w:val="00A00F41"/>
    <w:rsid w:val="00A014DA"/>
    <w:rsid w:val="00A049AF"/>
    <w:rsid w:val="00A052F7"/>
    <w:rsid w:val="00A105EC"/>
    <w:rsid w:val="00A159A4"/>
    <w:rsid w:val="00A17EFC"/>
    <w:rsid w:val="00A20792"/>
    <w:rsid w:val="00A21827"/>
    <w:rsid w:val="00A22057"/>
    <w:rsid w:val="00A22347"/>
    <w:rsid w:val="00A224BE"/>
    <w:rsid w:val="00A244CA"/>
    <w:rsid w:val="00A31CD9"/>
    <w:rsid w:val="00A35566"/>
    <w:rsid w:val="00A406C6"/>
    <w:rsid w:val="00A422DB"/>
    <w:rsid w:val="00A43BF4"/>
    <w:rsid w:val="00A44216"/>
    <w:rsid w:val="00A50634"/>
    <w:rsid w:val="00A545D4"/>
    <w:rsid w:val="00A56552"/>
    <w:rsid w:val="00A60D65"/>
    <w:rsid w:val="00A623EE"/>
    <w:rsid w:val="00A63E31"/>
    <w:rsid w:val="00A64FCE"/>
    <w:rsid w:val="00A711CD"/>
    <w:rsid w:val="00A716FA"/>
    <w:rsid w:val="00A73C79"/>
    <w:rsid w:val="00A744FD"/>
    <w:rsid w:val="00A767F3"/>
    <w:rsid w:val="00A8301C"/>
    <w:rsid w:val="00A83137"/>
    <w:rsid w:val="00A83184"/>
    <w:rsid w:val="00A843C1"/>
    <w:rsid w:val="00A86636"/>
    <w:rsid w:val="00A91A25"/>
    <w:rsid w:val="00A921B6"/>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51F8"/>
    <w:rsid w:val="00AD77FB"/>
    <w:rsid w:val="00AD7BF7"/>
    <w:rsid w:val="00AE06D1"/>
    <w:rsid w:val="00AE2FC8"/>
    <w:rsid w:val="00AE35DC"/>
    <w:rsid w:val="00B00BAB"/>
    <w:rsid w:val="00B03A15"/>
    <w:rsid w:val="00B04B1E"/>
    <w:rsid w:val="00B05034"/>
    <w:rsid w:val="00B06122"/>
    <w:rsid w:val="00B15594"/>
    <w:rsid w:val="00B15EBF"/>
    <w:rsid w:val="00B20D1F"/>
    <w:rsid w:val="00B21704"/>
    <w:rsid w:val="00B21D39"/>
    <w:rsid w:val="00B21DA0"/>
    <w:rsid w:val="00B22C37"/>
    <w:rsid w:val="00B34882"/>
    <w:rsid w:val="00B35A82"/>
    <w:rsid w:val="00B35ACD"/>
    <w:rsid w:val="00B4015C"/>
    <w:rsid w:val="00B428A6"/>
    <w:rsid w:val="00B45F5D"/>
    <w:rsid w:val="00B4608A"/>
    <w:rsid w:val="00B513D3"/>
    <w:rsid w:val="00B52AD8"/>
    <w:rsid w:val="00B53E20"/>
    <w:rsid w:val="00B6285F"/>
    <w:rsid w:val="00B63DE9"/>
    <w:rsid w:val="00B64D77"/>
    <w:rsid w:val="00B672DC"/>
    <w:rsid w:val="00B73F0D"/>
    <w:rsid w:val="00B773B0"/>
    <w:rsid w:val="00B77A76"/>
    <w:rsid w:val="00B819F3"/>
    <w:rsid w:val="00B81BD2"/>
    <w:rsid w:val="00B81E52"/>
    <w:rsid w:val="00B823C1"/>
    <w:rsid w:val="00B86F54"/>
    <w:rsid w:val="00B87321"/>
    <w:rsid w:val="00B90386"/>
    <w:rsid w:val="00B92106"/>
    <w:rsid w:val="00B927EC"/>
    <w:rsid w:val="00B93062"/>
    <w:rsid w:val="00B94D1E"/>
    <w:rsid w:val="00BA3E8E"/>
    <w:rsid w:val="00BA5FAE"/>
    <w:rsid w:val="00BA780A"/>
    <w:rsid w:val="00BB04F8"/>
    <w:rsid w:val="00BB08F6"/>
    <w:rsid w:val="00BB3D9B"/>
    <w:rsid w:val="00BB48A6"/>
    <w:rsid w:val="00BB507B"/>
    <w:rsid w:val="00BB519A"/>
    <w:rsid w:val="00BB546C"/>
    <w:rsid w:val="00BC2F4A"/>
    <w:rsid w:val="00BC34F5"/>
    <w:rsid w:val="00BC69B0"/>
    <w:rsid w:val="00BD0631"/>
    <w:rsid w:val="00BD1A51"/>
    <w:rsid w:val="00BD33BA"/>
    <w:rsid w:val="00BE1909"/>
    <w:rsid w:val="00BE3A1F"/>
    <w:rsid w:val="00BE710D"/>
    <w:rsid w:val="00BF317B"/>
    <w:rsid w:val="00BF3770"/>
    <w:rsid w:val="00BF5039"/>
    <w:rsid w:val="00BF6EEB"/>
    <w:rsid w:val="00BF7105"/>
    <w:rsid w:val="00C02C74"/>
    <w:rsid w:val="00C03186"/>
    <w:rsid w:val="00C05C7B"/>
    <w:rsid w:val="00C06F98"/>
    <w:rsid w:val="00C07236"/>
    <w:rsid w:val="00C07666"/>
    <w:rsid w:val="00C1086F"/>
    <w:rsid w:val="00C1299A"/>
    <w:rsid w:val="00C15BAC"/>
    <w:rsid w:val="00C2157E"/>
    <w:rsid w:val="00C26AB1"/>
    <w:rsid w:val="00C2722C"/>
    <w:rsid w:val="00C276CF"/>
    <w:rsid w:val="00C31EC2"/>
    <w:rsid w:val="00C32869"/>
    <w:rsid w:val="00C37249"/>
    <w:rsid w:val="00C37DD8"/>
    <w:rsid w:val="00C4008C"/>
    <w:rsid w:val="00C42742"/>
    <w:rsid w:val="00C42D21"/>
    <w:rsid w:val="00C436CD"/>
    <w:rsid w:val="00C44059"/>
    <w:rsid w:val="00C46948"/>
    <w:rsid w:val="00C51907"/>
    <w:rsid w:val="00C57768"/>
    <w:rsid w:val="00C624A3"/>
    <w:rsid w:val="00C6364D"/>
    <w:rsid w:val="00C63A35"/>
    <w:rsid w:val="00C70EBA"/>
    <w:rsid w:val="00C73686"/>
    <w:rsid w:val="00C7489F"/>
    <w:rsid w:val="00C74A75"/>
    <w:rsid w:val="00C755EA"/>
    <w:rsid w:val="00C7620B"/>
    <w:rsid w:val="00C826F3"/>
    <w:rsid w:val="00C852C9"/>
    <w:rsid w:val="00C85B8D"/>
    <w:rsid w:val="00C86511"/>
    <w:rsid w:val="00C8699A"/>
    <w:rsid w:val="00C8715F"/>
    <w:rsid w:val="00C95744"/>
    <w:rsid w:val="00C97082"/>
    <w:rsid w:val="00CA1A17"/>
    <w:rsid w:val="00CA4211"/>
    <w:rsid w:val="00CB0CD4"/>
    <w:rsid w:val="00CB46D0"/>
    <w:rsid w:val="00CB5233"/>
    <w:rsid w:val="00CB7449"/>
    <w:rsid w:val="00CC3366"/>
    <w:rsid w:val="00CC4D3C"/>
    <w:rsid w:val="00CD1361"/>
    <w:rsid w:val="00CD4BE6"/>
    <w:rsid w:val="00CE0E86"/>
    <w:rsid w:val="00CE0FA6"/>
    <w:rsid w:val="00CE57C3"/>
    <w:rsid w:val="00CE7D1C"/>
    <w:rsid w:val="00CF0DC4"/>
    <w:rsid w:val="00CF2B5B"/>
    <w:rsid w:val="00D00611"/>
    <w:rsid w:val="00D02035"/>
    <w:rsid w:val="00D03E82"/>
    <w:rsid w:val="00D04311"/>
    <w:rsid w:val="00D11D48"/>
    <w:rsid w:val="00D13339"/>
    <w:rsid w:val="00D21E51"/>
    <w:rsid w:val="00D30AC0"/>
    <w:rsid w:val="00D31094"/>
    <w:rsid w:val="00D3265E"/>
    <w:rsid w:val="00D32A32"/>
    <w:rsid w:val="00D3628C"/>
    <w:rsid w:val="00D37721"/>
    <w:rsid w:val="00D448E8"/>
    <w:rsid w:val="00D44F26"/>
    <w:rsid w:val="00D4571A"/>
    <w:rsid w:val="00D4617C"/>
    <w:rsid w:val="00D46CE8"/>
    <w:rsid w:val="00D47825"/>
    <w:rsid w:val="00D51257"/>
    <w:rsid w:val="00D52B1D"/>
    <w:rsid w:val="00D53840"/>
    <w:rsid w:val="00D53EE9"/>
    <w:rsid w:val="00D554EE"/>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5F63"/>
    <w:rsid w:val="00DA7024"/>
    <w:rsid w:val="00DB2B59"/>
    <w:rsid w:val="00DB7473"/>
    <w:rsid w:val="00DC064D"/>
    <w:rsid w:val="00DC3200"/>
    <w:rsid w:val="00DC467F"/>
    <w:rsid w:val="00DC5A34"/>
    <w:rsid w:val="00DC5FF5"/>
    <w:rsid w:val="00DC64ED"/>
    <w:rsid w:val="00DD0E54"/>
    <w:rsid w:val="00DD13D8"/>
    <w:rsid w:val="00DD152D"/>
    <w:rsid w:val="00DD50F3"/>
    <w:rsid w:val="00DD5C73"/>
    <w:rsid w:val="00DE184F"/>
    <w:rsid w:val="00DE3143"/>
    <w:rsid w:val="00DE403C"/>
    <w:rsid w:val="00DE4DE8"/>
    <w:rsid w:val="00DE75A5"/>
    <w:rsid w:val="00DF148E"/>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55C"/>
    <w:rsid w:val="00E2374C"/>
    <w:rsid w:val="00E246A7"/>
    <w:rsid w:val="00E24926"/>
    <w:rsid w:val="00E269A4"/>
    <w:rsid w:val="00E30AAC"/>
    <w:rsid w:val="00E31927"/>
    <w:rsid w:val="00E3276C"/>
    <w:rsid w:val="00E34A41"/>
    <w:rsid w:val="00E36990"/>
    <w:rsid w:val="00E401D1"/>
    <w:rsid w:val="00E405F0"/>
    <w:rsid w:val="00E42EB2"/>
    <w:rsid w:val="00E47B80"/>
    <w:rsid w:val="00E52396"/>
    <w:rsid w:val="00E56474"/>
    <w:rsid w:val="00E566B4"/>
    <w:rsid w:val="00E5798D"/>
    <w:rsid w:val="00E606BB"/>
    <w:rsid w:val="00E60F74"/>
    <w:rsid w:val="00E64104"/>
    <w:rsid w:val="00E71E0D"/>
    <w:rsid w:val="00E73B97"/>
    <w:rsid w:val="00E8317E"/>
    <w:rsid w:val="00E835DF"/>
    <w:rsid w:val="00E8414D"/>
    <w:rsid w:val="00E86DC9"/>
    <w:rsid w:val="00E90AFA"/>
    <w:rsid w:val="00E90B03"/>
    <w:rsid w:val="00E90E0A"/>
    <w:rsid w:val="00E928AA"/>
    <w:rsid w:val="00E92C81"/>
    <w:rsid w:val="00E940E4"/>
    <w:rsid w:val="00E94E45"/>
    <w:rsid w:val="00E96437"/>
    <w:rsid w:val="00EA32BB"/>
    <w:rsid w:val="00EA4B56"/>
    <w:rsid w:val="00EA4DD3"/>
    <w:rsid w:val="00EA5904"/>
    <w:rsid w:val="00EB4598"/>
    <w:rsid w:val="00EB5D7B"/>
    <w:rsid w:val="00EB75CE"/>
    <w:rsid w:val="00EC0437"/>
    <w:rsid w:val="00EC0442"/>
    <w:rsid w:val="00EC168A"/>
    <w:rsid w:val="00EC3ADF"/>
    <w:rsid w:val="00EC3D83"/>
    <w:rsid w:val="00EC6E92"/>
    <w:rsid w:val="00EC7112"/>
    <w:rsid w:val="00EC75FF"/>
    <w:rsid w:val="00ED04BE"/>
    <w:rsid w:val="00ED1396"/>
    <w:rsid w:val="00ED18F9"/>
    <w:rsid w:val="00ED4847"/>
    <w:rsid w:val="00ED5CBC"/>
    <w:rsid w:val="00ED5EAD"/>
    <w:rsid w:val="00EE2047"/>
    <w:rsid w:val="00EE4AB8"/>
    <w:rsid w:val="00EE6718"/>
    <w:rsid w:val="00EE7203"/>
    <w:rsid w:val="00EF30C0"/>
    <w:rsid w:val="00EF3DD8"/>
    <w:rsid w:val="00EF494D"/>
    <w:rsid w:val="00F0110A"/>
    <w:rsid w:val="00F03A0C"/>
    <w:rsid w:val="00F04BD6"/>
    <w:rsid w:val="00F05ED2"/>
    <w:rsid w:val="00F11A61"/>
    <w:rsid w:val="00F11AF2"/>
    <w:rsid w:val="00F13E03"/>
    <w:rsid w:val="00F16626"/>
    <w:rsid w:val="00F20C21"/>
    <w:rsid w:val="00F32600"/>
    <w:rsid w:val="00F3344A"/>
    <w:rsid w:val="00F34B8E"/>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28EF"/>
    <w:rsid w:val="00F730C2"/>
    <w:rsid w:val="00F74DD0"/>
    <w:rsid w:val="00F75032"/>
    <w:rsid w:val="00F84946"/>
    <w:rsid w:val="00F85A32"/>
    <w:rsid w:val="00F85AD3"/>
    <w:rsid w:val="00F92AA8"/>
    <w:rsid w:val="00F96CDF"/>
    <w:rsid w:val="00FB49D0"/>
    <w:rsid w:val="00FB4DF0"/>
    <w:rsid w:val="00FC27BC"/>
    <w:rsid w:val="00FC48B9"/>
    <w:rsid w:val="00FC5BC1"/>
    <w:rsid w:val="00FD0E21"/>
    <w:rsid w:val="00FD1FBB"/>
    <w:rsid w:val="00FD4925"/>
    <w:rsid w:val="00FD639F"/>
    <w:rsid w:val="00FD7FF3"/>
    <w:rsid w:val="00FE2C03"/>
    <w:rsid w:val="00FE4CD3"/>
    <w:rsid w:val="00FF24AB"/>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DEFB5"/>
  <w15:docId w15:val="{9CC7F520-E043-4373-B318-6905C247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qFormat/>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28749D"/>
    <w:pPr>
      <w:spacing w:line="228" w:lineRule="atLeast"/>
      <w:jc w:val="righ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ynamictemplate\Skabeloner\Brev_Tom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CF9BF-05E1-4394-9FB4-5E27008A1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Brev_Tomt</Template>
  <TotalTime>2</TotalTime>
  <Pages>3</Pages>
  <Words>1158</Words>
  <Characters>5216</Characters>
  <Application>Microsoft Office Word</Application>
  <DocSecurity>0</DocSecurity>
  <PresentationFormat/>
  <Lines>5216</Lines>
  <Paragraphs>637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Brev_Tomt</dc:title>
  <dc:subject/>
  <dc:creator>Betina Nymand</dc:creator>
  <cp:keywords/>
  <dc:description/>
  <cp:lastModifiedBy>Betina Nymand</cp:lastModifiedBy>
  <cp:revision>1</cp:revision>
  <cp:lastPrinted>2008-09-29T14:46:00Z</cp:lastPrinted>
  <dcterms:created xsi:type="dcterms:W3CDTF">2025-03-17T08:15:00Z</dcterms:created>
  <dcterms:modified xsi:type="dcterms:W3CDTF">2025-03-17T08:17:00Z</dcterms:modified>
  <cp:category/>
  <cp:contentStatus/>
  <dc:language/>
  <cp:version/>
</cp:coreProperties>
</file>